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6EA" w:rsidRDefault="00EB46EA" w:rsidP="00EB46EA">
      <w:pPr>
        <w:jc w:val="center"/>
        <w:rPr>
          <w:b/>
          <w:sz w:val="28"/>
          <w:szCs w:val="28"/>
        </w:rPr>
      </w:pPr>
      <w:r w:rsidRPr="00EB46EA">
        <w:rPr>
          <w:b/>
          <w:sz w:val="28"/>
          <w:szCs w:val="28"/>
        </w:rPr>
        <w:t xml:space="preserve">                                           </w:t>
      </w:r>
      <w:r>
        <w:rPr>
          <w:b/>
          <w:sz w:val="28"/>
          <w:szCs w:val="28"/>
        </w:rPr>
        <w:t xml:space="preserve">  </w:t>
      </w:r>
    </w:p>
    <w:p w:rsidR="00EB46EA" w:rsidRDefault="00EB46EA" w:rsidP="00EB46EA">
      <w:pPr>
        <w:jc w:val="center"/>
        <w:rPr>
          <w:b/>
          <w:sz w:val="28"/>
          <w:szCs w:val="28"/>
        </w:rPr>
      </w:pPr>
      <w:r>
        <w:rPr>
          <w:b/>
          <w:sz w:val="28"/>
          <w:szCs w:val="28"/>
        </w:rPr>
        <w:t xml:space="preserve">Договор поставки </w:t>
      </w:r>
      <w:r>
        <w:rPr>
          <w:b/>
          <w:sz w:val="27"/>
          <w:szCs w:val="27"/>
        </w:rPr>
        <w:t>ворот и двери герметичной для сооружения энергоблока №4 Ростовской АЭС</w:t>
      </w:r>
    </w:p>
    <w:p w:rsidR="00EB46EA" w:rsidRDefault="00EB46EA" w:rsidP="00EB46EA">
      <w:pPr>
        <w:shd w:val="clear" w:color="auto" w:fill="FFFFFF"/>
        <w:spacing w:line="325" w:lineRule="exact"/>
        <w:ind w:left="1418" w:right="1083" w:firstLine="37"/>
        <w:jc w:val="center"/>
        <w:rPr>
          <w:i/>
          <w:sz w:val="28"/>
          <w:szCs w:val="28"/>
        </w:rPr>
      </w:pPr>
      <w:r>
        <w:rPr>
          <w:b/>
          <w:bCs/>
          <w:i/>
          <w:spacing w:val="-12"/>
          <w:sz w:val="28"/>
          <w:szCs w:val="28"/>
        </w:rPr>
        <w:t>(указать название оборудования, энергоблок АЭС)</w:t>
      </w:r>
    </w:p>
    <w:p w:rsidR="00EB46EA" w:rsidRDefault="00EB46EA" w:rsidP="00EB46EA">
      <w:pPr>
        <w:jc w:val="center"/>
        <w:rPr>
          <w:b/>
          <w:sz w:val="28"/>
          <w:szCs w:val="28"/>
        </w:rPr>
      </w:pPr>
    </w:p>
    <w:p w:rsidR="00EB46EA" w:rsidRDefault="00EB46EA" w:rsidP="00EB46EA">
      <w:pPr>
        <w:jc w:val="cente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EB46EA" w:rsidRDefault="00EB46EA" w:rsidP="00EB46EA">
      <w:pPr>
        <w:jc w:val="center"/>
        <w:rPr>
          <w:b/>
          <w:sz w:val="28"/>
          <w:szCs w:val="28"/>
        </w:rPr>
      </w:pPr>
    </w:p>
    <w:p w:rsidR="00EB46EA" w:rsidRDefault="00EB46EA" w:rsidP="00EB46EA">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EB46EA" w:rsidRDefault="00EB46EA" w:rsidP="00EB46EA">
      <w:pPr>
        <w:shd w:val="clear" w:color="auto" w:fill="FFFFFF"/>
        <w:ind w:left="5" w:right="10" w:firstLine="542"/>
        <w:jc w:val="both"/>
      </w:pPr>
    </w:p>
    <w:p w:rsidR="00EB46EA" w:rsidRDefault="00EB46EA" w:rsidP="00EB46EA">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EB46EA" w:rsidRDefault="00EB46EA" w:rsidP="00EB46EA">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EB46EA" w:rsidRDefault="00EB46EA" w:rsidP="00EB46EA">
      <w:pPr>
        <w:pStyle w:val="10"/>
        <w:keepNext w:val="0"/>
        <w:widowControl w:val="0"/>
        <w:tabs>
          <w:tab w:val="left" w:pos="0"/>
        </w:tabs>
        <w:suppressAutoHyphens/>
        <w:spacing w:before="120" w:after="120"/>
        <w:jc w:val="center"/>
        <w:rPr>
          <w:rFonts w:ascii="Times New Roman" w:hAnsi="Times New Roman" w:cs="Times New Roman"/>
          <w:sz w:val="24"/>
          <w:szCs w:val="24"/>
        </w:rPr>
      </w:pPr>
    </w:p>
    <w:p w:rsidR="00EB46EA" w:rsidRDefault="00EB46EA" w:rsidP="00EB46EA">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EB46EA" w:rsidRDefault="00EB46EA" w:rsidP="00EB46EA">
      <w:pPr>
        <w:tabs>
          <w:tab w:val="left" w:pos="0"/>
        </w:tabs>
        <w:spacing w:after="120"/>
        <w:ind w:firstLine="709"/>
        <w:jc w:val="both"/>
      </w:pPr>
      <w:r>
        <w:t>Термины, используемые в Договоре, означают нижеследующее:</w:t>
      </w:r>
    </w:p>
    <w:p w:rsidR="00EB46EA" w:rsidRDefault="00EB46EA" w:rsidP="00EB46EA">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EB46EA" w:rsidRDefault="00EB46EA" w:rsidP="00EB46EA">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 xml:space="preserve">подготовленный Покупателем и подписанный Заказчиком после устранения Несоответствий и/или </w:t>
      </w:r>
      <w:r>
        <w:rPr>
          <w:sz w:val="24"/>
          <w:szCs w:val="24"/>
        </w:rPr>
        <w:lastRenderedPageBreak/>
        <w:t>предписаний Заказчика документ, фиксирующий выполнение Покупателем всех Работ по сооружению Пускового комплекса/очереди.</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АО «Концерн Росэнергоатом».</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EB46EA" w:rsidRDefault="00EB46EA" w:rsidP="00EB46EA">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EB46EA" w:rsidRDefault="00EB46EA" w:rsidP="00EB46EA">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EB46EA" w:rsidRDefault="00EB46EA" w:rsidP="00EB46EA">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EB46EA" w:rsidRDefault="00EB46EA" w:rsidP="00EB46EA">
      <w:pPr>
        <w:ind w:firstLine="709"/>
        <w:jc w:val="both"/>
        <w:rPr>
          <w:szCs w:val="20"/>
        </w:rPr>
      </w:pPr>
      <w:r>
        <w:rPr>
          <w:szCs w:val="20"/>
        </w:rPr>
        <w:t xml:space="preserve">1.44.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EB46EA" w:rsidRDefault="00EB46EA" w:rsidP="00EB46EA">
      <w:pPr>
        <w:ind w:firstLine="709"/>
        <w:jc w:val="both"/>
        <w:rPr>
          <w:szCs w:val="20"/>
        </w:rPr>
      </w:pPr>
      <w:r>
        <w:rPr>
          <w:szCs w:val="20"/>
        </w:rPr>
        <w:t xml:space="preserve">1.45.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EB46EA" w:rsidRDefault="00EB46EA" w:rsidP="00EB46EA">
      <w:pPr>
        <w:pStyle w:val="3"/>
        <w:tabs>
          <w:tab w:val="left" w:pos="567"/>
          <w:tab w:val="left" w:pos="1134"/>
          <w:tab w:val="left" w:pos="1276"/>
        </w:tabs>
        <w:suppressAutoHyphens/>
        <w:spacing w:before="40"/>
        <w:ind w:firstLine="720"/>
        <w:jc w:val="both"/>
        <w:rPr>
          <w:sz w:val="24"/>
        </w:rPr>
      </w:pPr>
      <w:r>
        <w:rPr>
          <w:sz w:val="24"/>
        </w:rPr>
        <w:lastRenderedPageBreak/>
        <w:t>1.4</w:t>
      </w:r>
      <w:r w:rsidRPr="00EB46EA">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EB46EA" w:rsidRDefault="00EB46EA" w:rsidP="00EB46EA">
      <w:pPr>
        <w:pStyle w:val="3"/>
        <w:tabs>
          <w:tab w:val="left" w:pos="567"/>
          <w:tab w:val="left" w:pos="1134"/>
          <w:tab w:val="left" w:pos="1276"/>
        </w:tabs>
        <w:suppressAutoHyphens/>
        <w:spacing w:before="40"/>
        <w:ind w:firstLine="720"/>
        <w:jc w:val="both"/>
        <w:rPr>
          <w:sz w:val="24"/>
        </w:rPr>
      </w:pPr>
      <w:r>
        <w:rPr>
          <w:sz w:val="24"/>
          <w:szCs w:val="24"/>
        </w:rPr>
        <w:t>1.4</w:t>
      </w:r>
      <w:r w:rsidRPr="00EB46EA">
        <w:rPr>
          <w:sz w:val="24"/>
          <w:szCs w:val="24"/>
        </w:rPr>
        <w:t>7</w:t>
      </w:r>
      <w:r>
        <w:rPr>
          <w:sz w:val="24"/>
          <w:szCs w:val="24"/>
        </w:rPr>
        <w:t xml:space="preserve">.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EB46EA" w:rsidRDefault="00EB46EA" w:rsidP="00EB46EA">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w:t>
      </w:r>
      <w:r w:rsidRPr="00EB46EA">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EB46EA" w:rsidRDefault="00EB46EA" w:rsidP="00EB46EA">
      <w:pPr>
        <w:pStyle w:val="3"/>
        <w:tabs>
          <w:tab w:val="left" w:pos="567"/>
          <w:tab w:val="left" w:pos="1134"/>
          <w:tab w:val="left" w:pos="1276"/>
        </w:tabs>
        <w:suppressAutoHyphens/>
        <w:spacing w:before="40"/>
        <w:ind w:firstLine="720"/>
        <w:jc w:val="both"/>
        <w:rPr>
          <w:sz w:val="24"/>
        </w:rPr>
      </w:pPr>
      <w:r>
        <w:rPr>
          <w:sz w:val="24"/>
        </w:rPr>
        <w:t>1.4</w:t>
      </w:r>
      <w:r w:rsidRPr="00EB46EA">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EB46EA" w:rsidRDefault="00EB46EA" w:rsidP="00EB46EA">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EB46EA">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EB46EA" w:rsidRDefault="00EB46EA" w:rsidP="00EB46EA">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EB46EA">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EB46EA" w:rsidRDefault="00EB46EA" w:rsidP="00EB46EA">
      <w:pPr>
        <w:pStyle w:val="3"/>
        <w:tabs>
          <w:tab w:val="left" w:pos="567"/>
          <w:tab w:val="left" w:pos="1134"/>
          <w:tab w:val="left" w:pos="1276"/>
          <w:tab w:val="num" w:pos="1800"/>
        </w:tabs>
        <w:suppressAutoHyphens/>
        <w:spacing w:before="40"/>
        <w:ind w:firstLine="720"/>
        <w:jc w:val="both"/>
        <w:rPr>
          <w:sz w:val="24"/>
          <w:szCs w:val="24"/>
        </w:rPr>
      </w:pPr>
      <w:proofErr w:type="gramStart"/>
      <w:r>
        <w:rPr>
          <w:sz w:val="24"/>
          <w:szCs w:val="24"/>
        </w:rPr>
        <w:t>Приведенные выше термины и определения могут употребляться как в единственном, так и во множественном числе.</w:t>
      </w:r>
      <w:proofErr w:type="gramEnd"/>
    </w:p>
    <w:p w:rsidR="00EB46EA" w:rsidRDefault="00EB46EA" w:rsidP="00EB46EA">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EB46EA" w:rsidRDefault="00EB46EA" w:rsidP="00EB46EA">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EB46EA" w:rsidRDefault="00EB46EA" w:rsidP="00EB46EA">
      <w:pPr>
        <w:numPr>
          <w:ilvl w:val="0"/>
          <w:numId w:val="3"/>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w:t>
      </w:r>
      <w:proofErr w:type="gramStart"/>
      <w:r>
        <w:t>изготовить и поставить</w:t>
      </w:r>
      <w:proofErr w:type="gramEnd"/>
      <w:r>
        <w:t xml:space="preserve">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EB46EA" w:rsidRDefault="00EB46EA" w:rsidP="00EB46EA">
      <w:pPr>
        <w:jc w:val="both"/>
      </w:pPr>
      <w:r>
        <w:t>- разработать и/или доработать, а также согласовать с Покупателем и Заказчиком рабочую конструкторскую,</w:t>
      </w:r>
      <w:r>
        <w:rPr>
          <w:rFonts w:eastAsia="Calibri"/>
          <w:sz w:val="28"/>
          <w:szCs w:val="28"/>
          <w:lang w:eastAsia="en-US"/>
        </w:rPr>
        <w:t xml:space="preserve"> </w:t>
      </w:r>
      <w:r>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EB46EA" w:rsidRDefault="00EB46EA" w:rsidP="00EB46EA">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EB46EA" w:rsidRDefault="00EB46EA" w:rsidP="00EB46EA">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EB46EA" w:rsidRDefault="00EB46EA" w:rsidP="00EB46EA">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EB46EA" w:rsidRDefault="00EB46EA" w:rsidP="00EB46EA">
      <w:pPr>
        <w:tabs>
          <w:tab w:val="left" w:pos="0"/>
        </w:tabs>
        <w:autoSpaceDE w:val="0"/>
        <w:autoSpaceDN w:val="0"/>
        <w:adjustRightInd w:val="0"/>
        <w:spacing w:after="120"/>
        <w:ind w:firstLine="709"/>
        <w:jc w:val="both"/>
      </w:pPr>
      <w:r>
        <w:lastRenderedPageBreak/>
        <w:t xml:space="preserve">2.2. При необходимости выполнения </w:t>
      </w:r>
      <w:proofErr w:type="gramStart"/>
      <w:r>
        <w:t>шеф-наладки</w:t>
      </w:r>
      <w:proofErr w:type="gramEnd"/>
      <w:r>
        <w:t xml:space="preserve"> Поставщик заключает договор с АО «Концерн Росэнергоатом». </w:t>
      </w:r>
    </w:p>
    <w:p w:rsidR="00EB46EA" w:rsidRDefault="00EB46EA" w:rsidP="00EB46EA">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EB46EA" w:rsidRDefault="00EB46EA" w:rsidP="00EB46EA">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EB46EA" w:rsidRDefault="00EB46EA" w:rsidP="00EB46EA">
      <w:pPr>
        <w:shd w:val="clear" w:color="auto" w:fill="FFFFFF"/>
        <w:tabs>
          <w:tab w:val="left" w:pos="0"/>
        </w:tabs>
        <w:ind w:left="3643" w:firstLine="43"/>
        <w:jc w:val="both"/>
        <w:rPr>
          <w:b/>
        </w:rPr>
      </w:pPr>
      <w:r>
        <w:rPr>
          <w:b/>
        </w:rPr>
        <w:t>Статья 3. Цена Договора</w:t>
      </w:r>
    </w:p>
    <w:p w:rsidR="00EB46EA" w:rsidRDefault="00EB46EA" w:rsidP="00EB46EA">
      <w:pPr>
        <w:pStyle w:val="BodyTextIndent2"/>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EB46EA" w:rsidTr="00EB46EA">
        <w:trPr>
          <w:trHeight w:val="624"/>
        </w:trPr>
        <w:tc>
          <w:tcPr>
            <w:tcW w:w="534" w:type="dxa"/>
            <w:hideMark/>
          </w:tcPr>
          <w:p w:rsidR="00EB46EA" w:rsidRDefault="00EB46EA">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EB46EA" w:rsidRDefault="00EB46EA">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EB46EA" w:rsidTr="00EB46EA">
        <w:trPr>
          <w:trHeight w:val="624"/>
        </w:trPr>
        <w:tc>
          <w:tcPr>
            <w:tcW w:w="534" w:type="dxa"/>
            <w:hideMark/>
          </w:tcPr>
          <w:p w:rsidR="00EB46EA" w:rsidRDefault="00EB46EA">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EB46EA" w:rsidRDefault="00EB46EA">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EB46EA" w:rsidTr="00EB46EA">
        <w:trPr>
          <w:trHeight w:val="624"/>
        </w:trPr>
        <w:tc>
          <w:tcPr>
            <w:tcW w:w="534" w:type="dxa"/>
            <w:hideMark/>
          </w:tcPr>
          <w:p w:rsidR="00EB46EA" w:rsidRDefault="00EB46EA">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EB46EA" w:rsidRDefault="00EB46EA">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EB46EA" w:rsidRDefault="00EB46EA" w:rsidP="00EB46EA">
      <w:pPr>
        <w:tabs>
          <w:tab w:val="left" w:pos="0"/>
        </w:tabs>
        <w:autoSpaceDE w:val="0"/>
        <w:autoSpaceDN w:val="0"/>
        <w:adjustRightInd w:val="0"/>
        <w:spacing w:after="120"/>
        <w:ind w:firstLine="709"/>
        <w:jc w:val="both"/>
        <w:rPr>
          <w:bCs/>
          <w:szCs w:val="28"/>
        </w:rPr>
      </w:pPr>
      <w:r>
        <w:rPr>
          <w:bCs/>
        </w:rPr>
        <w:t xml:space="preserve">3.2. Цена Договора </w:t>
      </w:r>
      <w:proofErr w:type="gramStart"/>
      <w:r>
        <w:rPr>
          <w:bCs/>
        </w:rPr>
        <w:t>является твердой и не подлежит</w:t>
      </w:r>
      <w:proofErr w:type="gramEnd"/>
      <w:r>
        <w:rPr>
          <w:bCs/>
        </w:rPr>
        <w:t xml:space="preserve"> изменению до окончательного выполнения Сторонами своих обязательств по настоящему Договору</w:t>
      </w:r>
      <w:r>
        <w:rPr>
          <w:bCs/>
          <w:szCs w:val="28"/>
        </w:rPr>
        <w:t>.</w:t>
      </w:r>
    </w:p>
    <w:p w:rsidR="00EB46EA" w:rsidRDefault="00EB46EA" w:rsidP="00EB46EA">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EB46EA" w:rsidRDefault="00EB46EA" w:rsidP="00EB46EA">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EB46EA" w:rsidRDefault="00EB46EA" w:rsidP="00EB46EA">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EB46EA" w:rsidRDefault="00EB46EA" w:rsidP="00EB46EA">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EB46EA" w:rsidRDefault="00EB46EA" w:rsidP="00EB46EA">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EB46EA" w:rsidRDefault="00EB46EA" w:rsidP="00EB46EA">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EB46EA" w:rsidRDefault="00EB46EA" w:rsidP="00EB46EA">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EB46EA" w:rsidRDefault="00EB46EA" w:rsidP="00EB46EA">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EB46EA" w:rsidRDefault="00EB46EA" w:rsidP="00EB46EA">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EB46EA" w:rsidRDefault="00EB46EA" w:rsidP="00EB46EA">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EB46EA" w:rsidRDefault="00EB46EA" w:rsidP="00EB46EA">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EB46EA" w:rsidRDefault="00EB46EA" w:rsidP="00EB46EA">
      <w:pPr>
        <w:pStyle w:val="21"/>
        <w:numPr>
          <w:ilvl w:val="0"/>
          <w:numId w:val="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w:t>
      </w:r>
      <w:r>
        <w:rPr>
          <w:bCs/>
        </w:rPr>
        <w:lastRenderedPageBreak/>
        <w:t>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EB46EA" w:rsidRDefault="00EB46EA" w:rsidP="00EB46EA">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EB46EA" w:rsidRDefault="00EB46EA" w:rsidP="00EB46EA">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EB46EA" w:rsidRDefault="00EB46EA" w:rsidP="00EB46EA">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EB46EA" w:rsidRDefault="00EB46EA" w:rsidP="00EB46EA">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EB46EA" w:rsidRDefault="00EB46EA" w:rsidP="00EB46EA">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EB46EA" w:rsidRDefault="00EB46EA" w:rsidP="00EB46EA">
      <w:pPr>
        <w:shd w:val="clear" w:color="auto" w:fill="FFFFFF"/>
        <w:tabs>
          <w:tab w:val="left" w:pos="0"/>
        </w:tabs>
        <w:ind w:left="120"/>
        <w:jc w:val="center"/>
        <w:rPr>
          <w:b/>
          <w:bCs/>
          <w:spacing w:val="-1"/>
        </w:rPr>
      </w:pPr>
    </w:p>
    <w:p w:rsidR="00EB46EA" w:rsidRDefault="00EB46EA" w:rsidP="00EB46EA">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EB46EA" w:rsidRDefault="00EB46EA" w:rsidP="00EB46EA">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w:t>
      </w:r>
      <w:r>
        <w:rPr>
          <w:bCs/>
          <w:szCs w:val="28"/>
        </w:rPr>
        <w:t>30</w:t>
      </w:r>
      <w:r>
        <w:rPr>
          <w:bCs/>
          <w:szCs w:val="28"/>
        </w:rPr>
        <w:t>% (</w:t>
      </w:r>
      <w:r>
        <w:rPr>
          <w:bCs/>
          <w:szCs w:val="28"/>
        </w:rPr>
        <w:t>тридцать</w:t>
      </w:r>
      <w:r>
        <w:rPr>
          <w:bCs/>
          <w:szCs w:val="28"/>
        </w:rPr>
        <w:t xml:space="preserve">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EB46EA" w:rsidRDefault="00EB46EA" w:rsidP="00EB46EA">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EB46EA" w:rsidRDefault="00EB46EA" w:rsidP="00EB46EA">
      <w:pPr>
        <w:pStyle w:val="a6"/>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EB46EA" w:rsidRDefault="00EB46EA" w:rsidP="00EB46EA">
      <w:pPr>
        <w:pStyle w:val="a6"/>
        <w:widowControl w:val="0"/>
        <w:tabs>
          <w:tab w:val="left" w:pos="0"/>
        </w:tabs>
        <w:suppressAutoHyphens/>
        <w:ind w:left="24" w:firstLine="709"/>
        <w:jc w:val="both"/>
        <w:rPr>
          <w:bCs/>
          <w:szCs w:val="28"/>
        </w:rPr>
      </w:pPr>
      <w:r>
        <w:rPr>
          <w:bCs/>
          <w:szCs w:val="28"/>
        </w:rPr>
        <w:t>- Счета Поставщика;</w:t>
      </w:r>
    </w:p>
    <w:p w:rsidR="00EB46EA" w:rsidRDefault="00EB46EA" w:rsidP="00EB46EA">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EB46EA" w:rsidRDefault="00EB46EA" w:rsidP="00EB46EA">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EB46EA" w:rsidRDefault="00EB46EA" w:rsidP="00EB46EA">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EB46EA" w:rsidRDefault="00EB46EA" w:rsidP="00EB46EA">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EB46EA" w:rsidRDefault="00EB46EA" w:rsidP="00EB46EA">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Pr>
          <w:bCs/>
          <w:szCs w:val="28"/>
        </w:rPr>
        <w:t>шеф-монтажу</w:t>
      </w:r>
      <w:proofErr w:type="gramEnd"/>
      <w:r>
        <w:rPr>
          <w:bCs/>
          <w:szCs w:val="28"/>
        </w:rPr>
        <w:t xml:space="preserve"> Оборудования.</w:t>
      </w:r>
    </w:p>
    <w:p w:rsidR="00EB46EA" w:rsidRDefault="00EB46EA" w:rsidP="00EB46EA">
      <w:pPr>
        <w:pStyle w:val="a6"/>
        <w:widowControl w:val="0"/>
        <w:tabs>
          <w:tab w:val="left" w:pos="0"/>
          <w:tab w:val="left" w:pos="1134"/>
        </w:tabs>
        <w:suppressAutoHyphens/>
        <w:spacing w:after="0"/>
        <w:ind w:left="0" w:firstLine="720"/>
        <w:jc w:val="both"/>
        <w:rPr>
          <w:bCs/>
        </w:rPr>
      </w:pPr>
      <w:r>
        <w:rPr>
          <w:bCs/>
          <w:szCs w:val="28"/>
        </w:rPr>
        <w:t xml:space="preserve">4.1.4. </w:t>
      </w:r>
      <w:r>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w:t>
      </w:r>
      <w:r>
        <w:lastRenderedPageBreak/>
        <w:t>средств на счет Покупателя (обеспечительного взноса) в обеспечение исполнения гарантийных обязательств Поставщика.</w:t>
      </w:r>
    </w:p>
    <w:p w:rsidR="00EB46EA" w:rsidRDefault="00EB46EA" w:rsidP="00EB46EA">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EB46EA" w:rsidRDefault="00EB46EA" w:rsidP="00EB46EA">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EB46EA" w:rsidRDefault="00EB46EA" w:rsidP="00EB46EA">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EB46EA" w:rsidRDefault="00EB46EA" w:rsidP="00EB46EA">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EB46EA" w:rsidRDefault="00EB46EA" w:rsidP="00EB46EA">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EB46EA" w:rsidRDefault="00EB46EA" w:rsidP="00EB46EA">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EB46EA" w:rsidRDefault="00EB46EA" w:rsidP="00EB46EA">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EB46EA" w:rsidRDefault="00EB46EA" w:rsidP="00EB46EA">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EB46EA" w:rsidRDefault="00EB46EA" w:rsidP="00EB46EA">
      <w:pPr>
        <w:shd w:val="clear" w:color="auto" w:fill="FFFFFF"/>
        <w:tabs>
          <w:tab w:val="left" w:pos="0"/>
          <w:tab w:val="left" w:pos="1134"/>
        </w:tabs>
        <w:ind w:firstLine="709"/>
        <w:jc w:val="both"/>
      </w:pPr>
      <w:r>
        <w:t xml:space="preserve">4.8. На сумму любого долга Покупателя перед Поставщиком по настоящему договору проценты, предусмотренные статьей 317.1 Гражданского кодекса РФ, не </w:t>
      </w:r>
      <w:proofErr w:type="gramStart"/>
      <w:r>
        <w:t>начисляются и не выплачиваются</w:t>
      </w:r>
      <w:proofErr w:type="gramEnd"/>
      <w:r>
        <w:t>.</w:t>
      </w:r>
    </w:p>
    <w:p w:rsidR="00EB46EA" w:rsidRDefault="00EB46EA" w:rsidP="00EB46EA">
      <w:pPr>
        <w:shd w:val="clear" w:color="auto" w:fill="FFFFFF"/>
        <w:tabs>
          <w:tab w:val="left" w:pos="0"/>
          <w:tab w:val="left" w:pos="1134"/>
        </w:tabs>
        <w:ind w:firstLine="709"/>
        <w:jc w:val="both"/>
      </w:pPr>
    </w:p>
    <w:p w:rsidR="00EB46EA" w:rsidRDefault="00EB46EA" w:rsidP="00EB46EA">
      <w:pPr>
        <w:tabs>
          <w:tab w:val="left" w:pos="0"/>
        </w:tabs>
        <w:ind w:firstLine="709"/>
        <w:jc w:val="center"/>
        <w:rPr>
          <w:b/>
          <w:lang w:val="en-US"/>
        </w:rPr>
      </w:pPr>
      <w:r>
        <w:rPr>
          <w:b/>
        </w:rPr>
        <w:t>Статья 5. Сроки поставки Оборудования</w:t>
      </w:r>
    </w:p>
    <w:p w:rsidR="00EB46EA" w:rsidRDefault="00EB46EA" w:rsidP="00EB46EA">
      <w:pPr>
        <w:tabs>
          <w:tab w:val="left" w:pos="0"/>
        </w:tabs>
        <w:ind w:firstLine="709"/>
        <w:jc w:val="center"/>
        <w:rPr>
          <w:b/>
          <w:lang w:val="en-US"/>
        </w:rPr>
      </w:pPr>
    </w:p>
    <w:p w:rsidR="00EB46EA" w:rsidRDefault="00EB46EA" w:rsidP="00EB46EA">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w:t>
      </w:r>
      <w:proofErr w:type="gramStart"/>
      <w:r>
        <w:rPr>
          <w:sz w:val="24"/>
          <w:szCs w:val="24"/>
        </w:rPr>
        <w:t>изготовить и поставить</w:t>
      </w:r>
      <w:proofErr w:type="gramEnd"/>
      <w:r>
        <w:rPr>
          <w:sz w:val="24"/>
          <w:szCs w:val="24"/>
        </w:rPr>
        <w:t xml:space="preserve"> Оборудование в сроки, указанные в Спецификации (Приложение №1 к Договору). </w:t>
      </w:r>
    </w:p>
    <w:p w:rsidR="00EB46EA" w:rsidRDefault="00EB46EA" w:rsidP="00EB46EA">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EB46EA" w:rsidRDefault="00EB46EA" w:rsidP="00EB46EA">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EB46EA" w:rsidRDefault="00EB46EA" w:rsidP="00EB46EA">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EB46EA" w:rsidRDefault="00EB46EA" w:rsidP="00EB46EA">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EB46EA" w:rsidRDefault="00EB46EA" w:rsidP="00EB46EA">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EB46EA">
        <w:rPr>
          <w:b/>
          <w:noProof/>
          <w:sz w:val="24"/>
          <w:szCs w:val="24"/>
        </w:rPr>
        <w:t>30.12.2016г</w:t>
      </w:r>
      <w:r w:rsidRPr="00EB46EA">
        <w:rPr>
          <w:b/>
          <w:noProof/>
          <w:sz w:val="24"/>
          <w:szCs w:val="24"/>
        </w:rPr>
        <w:t>.</w:t>
      </w:r>
    </w:p>
    <w:p w:rsidR="00EB46EA" w:rsidRDefault="00EB46EA" w:rsidP="00EB46EA">
      <w:pPr>
        <w:pStyle w:val="3"/>
        <w:tabs>
          <w:tab w:val="left" w:pos="0"/>
          <w:tab w:val="left" w:pos="1134"/>
        </w:tabs>
        <w:suppressAutoHyphens/>
        <w:spacing w:after="120"/>
        <w:ind w:firstLine="720"/>
        <w:jc w:val="both"/>
        <w:rPr>
          <w:noProof/>
          <w:sz w:val="24"/>
          <w:szCs w:val="24"/>
        </w:rPr>
      </w:pPr>
      <w:r>
        <w:rPr>
          <w:noProof/>
          <w:sz w:val="24"/>
          <w:szCs w:val="24"/>
        </w:rPr>
        <w:lastRenderedPageBreak/>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EB46EA" w:rsidRDefault="00EB46EA" w:rsidP="00EB46EA">
      <w:pPr>
        <w:tabs>
          <w:tab w:val="left" w:pos="0"/>
        </w:tabs>
        <w:ind w:firstLine="709"/>
        <w:jc w:val="center"/>
        <w:rPr>
          <w:b/>
          <w:color w:val="000000"/>
        </w:rPr>
      </w:pPr>
    </w:p>
    <w:p w:rsidR="00EB46EA" w:rsidRDefault="00EB46EA" w:rsidP="00EB46EA">
      <w:pPr>
        <w:tabs>
          <w:tab w:val="left" w:pos="0"/>
        </w:tabs>
        <w:ind w:firstLine="709"/>
        <w:jc w:val="center"/>
        <w:rPr>
          <w:b/>
          <w:color w:val="000000"/>
        </w:rPr>
      </w:pPr>
      <w:r>
        <w:rPr>
          <w:b/>
          <w:color w:val="000000"/>
        </w:rPr>
        <w:t>Статья 6. Обеспечения, предоставляемые Поставщиком</w:t>
      </w:r>
    </w:p>
    <w:p w:rsidR="00EB46EA" w:rsidRDefault="00EB46EA" w:rsidP="00EB46EA">
      <w:pPr>
        <w:tabs>
          <w:tab w:val="left" w:pos="0"/>
        </w:tabs>
        <w:ind w:firstLine="709"/>
        <w:jc w:val="center"/>
        <w:rPr>
          <w:b/>
          <w:color w:val="000000"/>
        </w:rPr>
      </w:pPr>
    </w:p>
    <w:p w:rsidR="00EB46EA" w:rsidRDefault="00EB46EA" w:rsidP="00EB46EA">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EB46EA" w:rsidRDefault="00EB46EA" w:rsidP="00EB46EA">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EB46EA" w:rsidRDefault="00EB46EA" w:rsidP="00EB46EA">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EB46EA" w:rsidRDefault="00EB46EA" w:rsidP="00EB46EA">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EB46EA" w:rsidRDefault="00EB46EA" w:rsidP="00EB46EA">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EB46EA" w:rsidRPr="00EB46EA" w:rsidRDefault="00EB46EA" w:rsidP="00EB46EA">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EB46EA" w:rsidRDefault="00EB46EA" w:rsidP="00EB46EA">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EB46EA" w:rsidRDefault="00EB46EA" w:rsidP="00EB46EA">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EB46EA" w:rsidRDefault="00EB46EA" w:rsidP="00EB46EA">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EB46EA" w:rsidRDefault="00EB46EA" w:rsidP="00EB46EA">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EB46EA" w:rsidRDefault="00EB46EA" w:rsidP="00EB46EA">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EB46EA" w:rsidRDefault="00EB46EA" w:rsidP="00EB46EA">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EB46EA" w:rsidRDefault="00EB46EA" w:rsidP="00EB46EA">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EB46EA" w:rsidRDefault="00EB46EA" w:rsidP="00EB46EA">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EB46EA" w:rsidRDefault="00EB46EA" w:rsidP="00EB46EA">
      <w:pPr>
        <w:tabs>
          <w:tab w:val="left" w:pos="0"/>
        </w:tabs>
        <w:ind w:firstLine="709"/>
        <w:jc w:val="both"/>
        <w:rPr>
          <w:noProof/>
        </w:rPr>
      </w:pPr>
      <w:r>
        <w:rPr>
          <w:noProof/>
        </w:rPr>
        <w:lastRenderedPageBreak/>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EB46EA" w:rsidRDefault="00EB46EA" w:rsidP="00EB46EA">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EB46EA" w:rsidRDefault="00EB46EA" w:rsidP="00EB46EA">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EB46EA" w:rsidRDefault="00EB46EA" w:rsidP="00EB46EA">
      <w:pPr>
        <w:tabs>
          <w:tab w:val="left" w:pos="0"/>
        </w:tabs>
        <w:ind w:firstLine="709"/>
        <w:jc w:val="both"/>
        <w:rPr>
          <w:noProof/>
        </w:rPr>
      </w:pPr>
      <w:r>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EB46EA" w:rsidRDefault="00EB46EA" w:rsidP="00EB46EA">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EB46EA" w:rsidRDefault="00EB46EA" w:rsidP="00EB46EA">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EB46EA" w:rsidRDefault="00EB46EA" w:rsidP="00EB46EA">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EB46EA" w:rsidRDefault="00EB46EA" w:rsidP="00EB46EA">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EB46EA" w:rsidRDefault="00EB46EA" w:rsidP="00EB46EA">
      <w:pPr>
        <w:tabs>
          <w:tab w:val="left" w:pos="0"/>
        </w:tabs>
        <w:ind w:firstLine="709"/>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EB46EA">
        <w:rPr>
          <w:b/>
          <w:noProof/>
        </w:rPr>
        <w:t>05.12.2018г.</w:t>
      </w:r>
      <w:r>
        <w:rPr>
          <w:noProof/>
        </w:rPr>
        <w:t xml:space="preserve"> Поставщик несет все расходы по получению обеспечения исполнения гарантийных обязательств.</w:t>
      </w:r>
    </w:p>
    <w:p w:rsidR="00EB46EA" w:rsidRDefault="00EB46EA" w:rsidP="00EB46EA">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EB46EA" w:rsidRDefault="00EB46EA" w:rsidP="00EB46EA">
      <w:pPr>
        <w:tabs>
          <w:tab w:val="left" w:pos="0"/>
        </w:tabs>
        <w:ind w:firstLine="709"/>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EB46EA">
        <w:rPr>
          <w:b/>
          <w:noProof/>
        </w:rPr>
        <w:t>05.12.2018г.</w:t>
      </w:r>
    </w:p>
    <w:p w:rsidR="00EB46EA" w:rsidRDefault="00EB46EA" w:rsidP="00EB46EA">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EB46EA" w:rsidRDefault="00EB46EA" w:rsidP="00EB46EA">
      <w:pPr>
        <w:tabs>
          <w:tab w:val="left" w:pos="0"/>
        </w:tabs>
        <w:ind w:firstLine="709"/>
        <w:jc w:val="both"/>
        <w:rPr>
          <w:noProof/>
        </w:rPr>
      </w:pPr>
      <w:r>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Pr>
          <w:noProof/>
        </w:rPr>
        <w:t xml:space="preserve"> </w:t>
      </w:r>
      <w:r w:rsidRPr="00EB46EA">
        <w:rPr>
          <w:b/>
          <w:noProof/>
        </w:rPr>
        <w:t>05.12.2018г.</w:t>
      </w:r>
    </w:p>
    <w:p w:rsidR="00EB46EA" w:rsidRDefault="00EB46EA" w:rsidP="00EB46EA">
      <w:pPr>
        <w:tabs>
          <w:tab w:val="left" w:pos="0"/>
        </w:tabs>
        <w:ind w:firstLine="709"/>
        <w:jc w:val="both"/>
        <w:rPr>
          <w:noProof/>
        </w:rPr>
      </w:pPr>
      <w:r>
        <w:rPr>
          <w:noProof/>
        </w:rPr>
        <w:lastRenderedPageBreak/>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EB46EA" w:rsidRDefault="00EB46EA" w:rsidP="00EB46EA">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EB46EA" w:rsidRDefault="00EB46EA" w:rsidP="00EB46EA">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EB46EA" w:rsidRDefault="00EB46EA" w:rsidP="00EB46EA">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EB46EA" w:rsidRDefault="00EB46EA" w:rsidP="00EB46EA">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EB46EA" w:rsidRDefault="00EB46EA" w:rsidP="00EB46EA">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EB46EA" w:rsidRDefault="00EB46EA" w:rsidP="00EB46EA">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EB46EA" w:rsidRDefault="00EB46EA" w:rsidP="00EB46EA">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EB46EA" w:rsidRDefault="00EB46EA" w:rsidP="00EB46EA">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EB46EA" w:rsidRDefault="00EB46EA" w:rsidP="00EB46EA">
      <w:pPr>
        <w:tabs>
          <w:tab w:val="left" w:pos="0"/>
        </w:tabs>
        <w:ind w:firstLine="709"/>
        <w:jc w:val="both"/>
        <w:rPr>
          <w:noProof/>
        </w:rPr>
      </w:pPr>
      <w:r>
        <w:rPr>
          <w:noProof/>
        </w:rPr>
        <w:t>- банковская гарантия должна быть безотзывной;</w:t>
      </w:r>
    </w:p>
    <w:p w:rsidR="00EB46EA" w:rsidRDefault="00EB46EA" w:rsidP="00EB46EA">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EB46EA" w:rsidRDefault="00EB46EA" w:rsidP="00EB46EA">
      <w:pPr>
        <w:tabs>
          <w:tab w:val="left" w:pos="0"/>
        </w:tabs>
        <w:ind w:firstLine="709"/>
        <w:jc w:val="both"/>
        <w:rPr>
          <w:noProof/>
        </w:rPr>
      </w:pPr>
      <w:r>
        <w:rPr>
          <w:noProof/>
        </w:rPr>
        <w:t>-</w:t>
      </w:r>
      <w:r>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EB46EA" w:rsidRDefault="00EB46EA" w:rsidP="00EB46EA">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EB46EA" w:rsidRDefault="00EB46EA" w:rsidP="00EB46EA">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EB46EA" w:rsidRDefault="00EB46EA" w:rsidP="00EB46EA">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EB46EA" w:rsidRDefault="00EB46EA" w:rsidP="00EB46EA">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EB46EA" w:rsidRDefault="00EB46EA" w:rsidP="00EB46EA">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B46EA" w:rsidRDefault="00EB46EA" w:rsidP="00EB46EA">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EB46EA" w:rsidRDefault="00EB46EA" w:rsidP="00EB46EA">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B46EA" w:rsidRDefault="00EB46EA" w:rsidP="00EB46EA">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EB46EA" w:rsidRDefault="00EB46EA" w:rsidP="00EB46EA">
      <w:pPr>
        <w:tabs>
          <w:tab w:val="left" w:pos="0"/>
        </w:tabs>
        <w:ind w:firstLine="709"/>
        <w:jc w:val="both"/>
        <w:rPr>
          <w:noProof/>
        </w:rPr>
      </w:pPr>
      <w:r>
        <w:rPr>
          <w:noProof/>
        </w:rPr>
        <w:lastRenderedPageBreak/>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EB46EA" w:rsidRDefault="00EB46EA" w:rsidP="00EB46EA">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EB46EA" w:rsidRDefault="00EB46EA" w:rsidP="00EB46EA">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EB46EA" w:rsidRDefault="00EB46EA" w:rsidP="00EB46EA">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B46EA" w:rsidRDefault="00EB46EA" w:rsidP="00EB46EA">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EB46EA" w:rsidRDefault="00EB46EA" w:rsidP="00EB46EA">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B46EA" w:rsidRDefault="00EB46EA" w:rsidP="00EB46EA">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EB46EA" w:rsidRDefault="00EB46EA" w:rsidP="00EB46EA">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EB46EA" w:rsidRDefault="00EB46EA" w:rsidP="00EB46EA">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B46EA" w:rsidRDefault="00EB46EA" w:rsidP="00EB46EA">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EB46EA" w:rsidRDefault="00EB46EA" w:rsidP="00EB46EA">
      <w:pPr>
        <w:tabs>
          <w:tab w:val="left" w:pos="0"/>
        </w:tabs>
        <w:ind w:firstLine="709"/>
        <w:jc w:val="both"/>
        <w:rPr>
          <w:noProof/>
        </w:rPr>
      </w:pPr>
      <w:r>
        <w:rPr>
          <w:noProof/>
        </w:rPr>
        <w:t xml:space="preserve">-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w:t>
      </w:r>
      <w:r>
        <w:rPr>
          <w:noProof/>
        </w:rPr>
        <w:lastRenderedPageBreak/>
        <w:t>если банковскую гарантию предоставляет банк, созданный согласно праву иностранного государства), разрешающей выдачу банковских гарантий.</w:t>
      </w:r>
    </w:p>
    <w:p w:rsidR="00EB46EA" w:rsidRDefault="00EB46EA" w:rsidP="00EB46EA">
      <w:pPr>
        <w:tabs>
          <w:tab w:val="left" w:pos="0"/>
        </w:tabs>
        <w:ind w:firstLine="709"/>
        <w:jc w:val="both"/>
        <w:rPr>
          <w:noProof/>
        </w:rPr>
      </w:pPr>
      <w:r>
        <w:rPr>
          <w:noProof/>
        </w:rPr>
        <w:t>6.19. Поручитель должен отвечать следующим требованиям:</w:t>
      </w:r>
    </w:p>
    <w:p w:rsidR="00EB46EA" w:rsidRDefault="00EB46EA" w:rsidP="00EB46EA">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EB46EA">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EB46EA">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EB46EA" w:rsidRDefault="00EB46EA" w:rsidP="00EB46EA">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B46EA" w:rsidRDefault="00EB46EA" w:rsidP="00EB46EA">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B46EA" w:rsidRDefault="00EB46EA" w:rsidP="00EB46EA">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B46EA" w:rsidRDefault="00EB46EA" w:rsidP="00EB46EA">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EB46EA" w:rsidRDefault="00EB46EA" w:rsidP="00EB46EA">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B46EA" w:rsidRDefault="00EB46EA" w:rsidP="00EB46EA">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B46EA" w:rsidRDefault="00EB46EA" w:rsidP="00EB46EA">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EB46EA" w:rsidRDefault="00EB46EA" w:rsidP="00EB46EA">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EB46EA" w:rsidRDefault="00EB46EA" w:rsidP="00EB46EA">
      <w:pPr>
        <w:tabs>
          <w:tab w:val="left" w:pos="0"/>
        </w:tabs>
        <w:ind w:firstLine="709"/>
        <w:jc w:val="both"/>
        <w:rPr>
          <w:noProof/>
        </w:rPr>
      </w:pPr>
      <w:proofErr w:type="gramStart"/>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EB46EA" w:rsidRDefault="00EB46EA" w:rsidP="00EB46EA">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EB46EA" w:rsidRDefault="00EB46EA" w:rsidP="00EB46EA">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EB46EA" w:rsidRDefault="00EB46EA" w:rsidP="00EB46EA">
      <w:pPr>
        <w:tabs>
          <w:tab w:val="left" w:pos="0"/>
        </w:tabs>
        <w:ind w:firstLine="709"/>
        <w:jc w:val="both"/>
        <w:rPr>
          <w:noProof/>
        </w:rPr>
      </w:pPr>
      <w:r>
        <w:rPr>
          <w:noProof/>
        </w:rPr>
        <w:lastRenderedPageBreak/>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EB46EA" w:rsidRDefault="00EB46EA" w:rsidP="00EB46EA">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EB46EA" w:rsidRDefault="00EB46EA" w:rsidP="00EB46EA">
      <w:pPr>
        <w:ind w:firstLine="709"/>
        <w:jc w:val="both"/>
        <w:rPr>
          <w:color w:val="000000"/>
        </w:rPr>
      </w:pPr>
      <w:r>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w:t>
      </w:r>
      <w:r>
        <w:rPr>
          <w:color w:val="000000"/>
        </w:rPr>
        <w:t>в ПАО «САРОВБИЗНЕСБАНК» г. Саров</w:t>
      </w:r>
    </w:p>
    <w:p w:rsidR="00EB46EA" w:rsidRDefault="00EB46EA" w:rsidP="00EB46EA">
      <w:pPr>
        <w:tabs>
          <w:tab w:val="left" w:pos="0"/>
        </w:tabs>
        <w:jc w:val="both"/>
        <w:rPr>
          <w:noProof/>
        </w:rPr>
      </w:pPr>
      <w:r>
        <w:t>БИК 042204721 к/</w:t>
      </w:r>
      <w:proofErr w:type="spellStart"/>
      <w:r>
        <w:t>сч</w:t>
      </w:r>
      <w:proofErr w:type="spellEnd"/>
      <w:r>
        <w:t xml:space="preserve"> 30101810200000000721, </w:t>
      </w:r>
      <w:r>
        <w:rPr>
          <w:noProof/>
        </w:rPr>
        <w:t>ОГРН 1075260029240.</w:t>
      </w:r>
    </w:p>
    <w:p w:rsidR="00EB46EA" w:rsidRDefault="00EB46EA" w:rsidP="00EB46EA">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EB46EA" w:rsidRDefault="00EB46EA" w:rsidP="00EB46EA">
      <w:pPr>
        <w:tabs>
          <w:tab w:val="left" w:pos="0"/>
        </w:tabs>
        <w:ind w:firstLine="709"/>
        <w:jc w:val="both"/>
        <w:rPr>
          <w:noProof/>
        </w:rPr>
      </w:pPr>
      <w:r>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EB46EA" w:rsidRDefault="00EB46EA" w:rsidP="00EB46EA">
      <w:pPr>
        <w:tabs>
          <w:tab w:val="left" w:pos="0"/>
        </w:tabs>
        <w:ind w:firstLine="709"/>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EB46EA" w:rsidRDefault="00EB46EA" w:rsidP="00EB46EA">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EB46EA" w:rsidRDefault="00EB46EA" w:rsidP="00EB46EA">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EB46EA" w:rsidRDefault="00EB46EA" w:rsidP="00EB46EA">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EB46EA" w:rsidRDefault="00EB46EA" w:rsidP="00EB46EA">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EB46EA" w:rsidRDefault="00EB46EA" w:rsidP="00EB46EA">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EB46EA" w:rsidRDefault="00EB46EA" w:rsidP="00EB46EA">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B46EA" w:rsidRDefault="00EB46EA" w:rsidP="00EB46EA">
      <w:pPr>
        <w:tabs>
          <w:tab w:val="left" w:pos="0"/>
        </w:tabs>
        <w:ind w:firstLine="709"/>
        <w:jc w:val="both"/>
        <w:rPr>
          <w:noProof/>
        </w:rPr>
      </w:pPr>
      <w:r>
        <w:rPr>
          <w:noProof/>
        </w:rPr>
        <w:t xml:space="preserve">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w:t>
      </w:r>
      <w:r>
        <w:rPr>
          <w:noProof/>
        </w:rPr>
        <w:lastRenderedPageBreak/>
        <w:t>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B46EA" w:rsidRPr="00EB46EA" w:rsidRDefault="00EB46EA" w:rsidP="00EB46EA">
      <w:pPr>
        <w:tabs>
          <w:tab w:val="left" w:pos="0"/>
        </w:tabs>
        <w:ind w:firstLine="709"/>
        <w:jc w:val="both"/>
        <w:rPr>
          <w:noProof/>
        </w:rPr>
      </w:pPr>
      <w:r>
        <w:rPr>
          <w:noProof/>
        </w:rPr>
        <w:t xml:space="preserve">6.27.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EB46EA" w:rsidRDefault="00EB46EA" w:rsidP="00EB46EA">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EB46EA" w:rsidRDefault="00EB46EA" w:rsidP="00EB46EA">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EB46EA" w:rsidRDefault="00EB46EA" w:rsidP="00EB46EA">
      <w:pPr>
        <w:tabs>
          <w:tab w:val="left" w:pos="0"/>
        </w:tabs>
        <w:ind w:firstLine="709"/>
        <w:jc w:val="both"/>
        <w:rPr>
          <w:noProof/>
        </w:rPr>
      </w:pPr>
      <w:r>
        <w:rPr>
          <w:noProof/>
        </w:rPr>
        <w:t>- снижения кредитного рейтинга Поручителя;</w:t>
      </w:r>
    </w:p>
    <w:p w:rsidR="00EB46EA" w:rsidRDefault="00EB46EA" w:rsidP="00EB46EA">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EB46EA" w:rsidRDefault="00EB46EA" w:rsidP="00EB46EA">
      <w:pPr>
        <w:tabs>
          <w:tab w:val="left" w:pos="0"/>
        </w:tabs>
        <w:ind w:firstLine="709"/>
        <w:jc w:val="center"/>
        <w:rPr>
          <w:b/>
          <w:color w:val="000000"/>
        </w:rPr>
      </w:pPr>
    </w:p>
    <w:p w:rsidR="00EB46EA" w:rsidRDefault="00EB46EA" w:rsidP="00EB46EA">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EB46EA" w:rsidRDefault="00EB46EA" w:rsidP="00EB46EA">
      <w:pPr>
        <w:tabs>
          <w:tab w:val="left" w:pos="0"/>
        </w:tabs>
        <w:ind w:firstLine="709"/>
        <w:jc w:val="center"/>
        <w:rPr>
          <w:b/>
          <w:bCs/>
          <w:spacing w:val="-1"/>
        </w:rPr>
      </w:pPr>
    </w:p>
    <w:p w:rsidR="00EB46EA" w:rsidRDefault="00EB46EA" w:rsidP="00EB46EA">
      <w:pPr>
        <w:shd w:val="clear" w:color="auto" w:fill="FFFFFF"/>
        <w:tabs>
          <w:tab w:val="left" w:pos="0"/>
          <w:tab w:val="left" w:pos="1276"/>
        </w:tabs>
        <w:ind w:firstLine="709"/>
        <w:jc w:val="both"/>
      </w:pPr>
      <w:r>
        <w:t>7.1. Покупатель имеет право:</w:t>
      </w:r>
    </w:p>
    <w:p w:rsidR="00EB46EA" w:rsidRDefault="00EB46EA" w:rsidP="00EB46EA">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EB46EA" w:rsidRDefault="00EB46EA" w:rsidP="00EB46EA">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EB46EA" w:rsidRDefault="00EB46EA" w:rsidP="00EB46EA">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EB46EA" w:rsidRDefault="00EB46EA" w:rsidP="00EB46EA">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EB46EA" w:rsidRDefault="00EB46EA" w:rsidP="00EB46EA">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B46EA" w:rsidRDefault="00EB46EA" w:rsidP="00EB46EA">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EB46EA" w:rsidRDefault="00EB46EA" w:rsidP="00EB46EA">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EB46EA" w:rsidRDefault="00EB46EA" w:rsidP="00EB46EA">
      <w:pPr>
        <w:shd w:val="clear" w:color="auto" w:fill="FFFFFF"/>
        <w:tabs>
          <w:tab w:val="left" w:pos="0"/>
          <w:tab w:val="left" w:pos="1276"/>
        </w:tabs>
        <w:ind w:firstLine="709"/>
        <w:jc w:val="both"/>
      </w:pPr>
      <w:r>
        <w:rPr>
          <w:spacing w:val="-2"/>
        </w:rPr>
        <w:t>7.2.    Покупатель обязан:</w:t>
      </w:r>
    </w:p>
    <w:p w:rsidR="00EB46EA" w:rsidRDefault="00EB46EA" w:rsidP="00EB46EA">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EB46EA" w:rsidRDefault="00EB46EA" w:rsidP="00EB46EA">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EB46EA" w:rsidRDefault="00EB46EA" w:rsidP="00EB46EA">
      <w:pPr>
        <w:shd w:val="clear" w:color="auto" w:fill="FFFFFF"/>
        <w:tabs>
          <w:tab w:val="left" w:pos="0"/>
          <w:tab w:val="left" w:pos="1276"/>
        </w:tabs>
        <w:ind w:left="14" w:right="14" w:firstLine="709"/>
        <w:jc w:val="both"/>
      </w:pPr>
      <w:r>
        <w:lastRenderedPageBreak/>
        <w:t>7.2.3. Согласовать графики инспекций на Оборудование 4 класса безопасности или представить мотивированный отказ в их согласовании.</w:t>
      </w:r>
    </w:p>
    <w:p w:rsidR="00EB46EA" w:rsidRDefault="00EB46EA" w:rsidP="00EB46EA">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EB46EA" w:rsidRDefault="00EB46EA" w:rsidP="00EB46EA">
      <w:pPr>
        <w:tabs>
          <w:tab w:val="left" w:pos="0"/>
          <w:tab w:val="left" w:pos="1276"/>
        </w:tabs>
        <w:ind w:firstLine="709"/>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EB46EA" w:rsidRDefault="00EB46EA" w:rsidP="00EB46EA">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Pr>
            <w:rStyle w:val="a3"/>
          </w:rPr>
          <w:t>ftp.niaep.ru</w:t>
        </w:r>
      </w:hyperlink>
      <w:r>
        <w:t>.</w:t>
      </w:r>
    </w:p>
    <w:p w:rsidR="00EB46EA" w:rsidRDefault="00EB46EA" w:rsidP="00EB46EA">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B46EA" w:rsidRDefault="00EB46EA" w:rsidP="00EB46EA">
      <w:pPr>
        <w:tabs>
          <w:tab w:val="left" w:pos="0"/>
        </w:tabs>
        <w:ind w:firstLine="709"/>
        <w:jc w:val="both"/>
      </w:pPr>
    </w:p>
    <w:p w:rsidR="00EB46EA" w:rsidRDefault="00EB46EA" w:rsidP="00EB46EA">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EB46EA" w:rsidRDefault="00EB46EA" w:rsidP="00EB46EA">
      <w:pPr>
        <w:tabs>
          <w:tab w:val="left" w:pos="0"/>
        </w:tabs>
        <w:ind w:firstLine="709"/>
        <w:jc w:val="center"/>
        <w:rPr>
          <w:b/>
          <w:bCs/>
        </w:rPr>
      </w:pPr>
    </w:p>
    <w:p w:rsidR="00EB46EA" w:rsidRDefault="00EB46EA" w:rsidP="00EB46EA">
      <w:pPr>
        <w:shd w:val="clear" w:color="auto" w:fill="FFFFFF"/>
        <w:tabs>
          <w:tab w:val="left" w:pos="0"/>
        </w:tabs>
        <w:ind w:firstLine="709"/>
        <w:jc w:val="both"/>
      </w:pPr>
      <w:r>
        <w:rPr>
          <w:spacing w:val="-2"/>
        </w:rPr>
        <w:t>8.1  Поставщик обязан:</w:t>
      </w:r>
    </w:p>
    <w:p w:rsidR="00EB46EA" w:rsidRDefault="00EB46EA" w:rsidP="00EB46EA">
      <w:pPr>
        <w:shd w:val="clear" w:color="auto" w:fill="FFFFFF"/>
        <w:tabs>
          <w:tab w:val="left" w:pos="0"/>
          <w:tab w:val="left" w:leader="underscore" w:pos="4046"/>
        </w:tabs>
        <w:ind w:left="14" w:right="14" w:firstLine="709"/>
        <w:jc w:val="both"/>
        <w:rPr>
          <w:bCs/>
        </w:rPr>
      </w:pPr>
      <w:r>
        <w:t xml:space="preserve">8.1.1. </w:t>
      </w:r>
      <w:proofErr w:type="gramStart"/>
      <w:r>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Pr>
          <w:bCs/>
        </w:rPr>
        <w:t xml:space="preserve"> </w:t>
      </w:r>
      <w:proofErr w:type="gramStart"/>
      <w:r>
        <w:rPr>
          <w:bCs/>
        </w:rPr>
        <w:t>порядке</w:t>
      </w:r>
      <w:proofErr w:type="gramEnd"/>
      <w:r>
        <w:rPr>
          <w:bCs/>
        </w:rPr>
        <w:t>, установленном пунктом 9.3.1 настоящего Договора.</w:t>
      </w:r>
    </w:p>
    <w:p w:rsidR="00EB46EA" w:rsidRDefault="00EB46EA" w:rsidP="00EB46EA">
      <w:pPr>
        <w:shd w:val="clear" w:color="auto" w:fill="FFFFFF"/>
        <w:tabs>
          <w:tab w:val="left" w:pos="0"/>
          <w:tab w:val="left" w:leader="underscore" w:pos="4046"/>
        </w:tabs>
        <w:ind w:left="14" w:right="14" w:firstLine="709"/>
        <w:jc w:val="both"/>
      </w:pPr>
      <w:r>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EB46EA" w:rsidRDefault="00EB46EA" w:rsidP="00EB46EA">
      <w:pPr>
        <w:ind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w:t>
      </w:r>
      <w:r>
        <w:lastRenderedPageBreak/>
        <w:t xml:space="preserve">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EB46EA" w:rsidRDefault="00EB46EA" w:rsidP="00EB46EA">
      <w:pPr>
        <w:shd w:val="clear" w:color="auto" w:fill="FFFFFF"/>
        <w:tabs>
          <w:tab w:val="left" w:pos="0"/>
          <w:tab w:val="left" w:pos="1296"/>
        </w:tabs>
        <w:ind w:left="19" w:right="10" w:firstLine="690"/>
        <w:jc w:val="both"/>
        <w:rPr>
          <w:bCs/>
        </w:rPr>
      </w:pPr>
      <w:r>
        <w:rPr>
          <w:spacing w:val="-3"/>
        </w:rPr>
        <w:t xml:space="preserve">8.1.2. </w:t>
      </w:r>
      <w:r>
        <w:tab/>
        <w:t xml:space="preserve"> </w:t>
      </w:r>
      <w:r>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Pr>
          <w:bCs/>
        </w:rPr>
        <w:t>с даты заключения</w:t>
      </w:r>
      <w:proofErr w:type="gramEnd"/>
      <w:r>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Pr>
          <w:bCs/>
        </w:rPr>
        <w:t>с даты получения</w:t>
      </w:r>
      <w:proofErr w:type="gramEnd"/>
      <w:r>
        <w:rPr>
          <w:bCs/>
        </w:rPr>
        <w:t xml:space="preserve"> информации от Поставщика.</w:t>
      </w:r>
    </w:p>
    <w:p w:rsidR="00EB46EA" w:rsidRDefault="00EB46EA" w:rsidP="00EB46EA">
      <w:pPr>
        <w:shd w:val="clear" w:color="auto" w:fill="FFFFFF"/>
        <w:tabs>
          <w:tab w:val="left" w:pos="0"/>
          <w:tab w:val="left" w:pos="1296"/>
        </w:tabs>
        <w:ind w:left="19" w:right="10" w:firstLine="709"/>
        <w:jc w:val="both"/>
        <w:rPr>
          <w:bCs/>
        </w:rPr>
      </w:pPr>
      <w:r>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EB46EA" w:rsidRDefault="00EB46EA" w:rsidP="00EB46EA">
      <w:pPr>
        <w:shd w:val="clear" w:color="auto" w:fill="FFFFFF"/>
        <w:tabs>
          <w:tab w:val="left" w:pos="0"/>
          <w:tab w:val="left" w:pos="1296"/>
        </w:tabs>
        <w:ind w:left="19" w:right="10" w:firstLine="709"/>
        <w:jc w:val="both"/>
      </w:pPr>
      <w:r>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EB46EA" w:rsidRDefault="00EB46EA" w:rsidP="00EB46EA">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EB46EA" w:rsidRDefault="00EB46EA" w:rsidP="00EB46EA">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EB46EA" w:rsidRDefault="00EB46EA" w:rsidP="00EB46EA">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EB46EA" w:rsidRDefault="00EB46EA" w:rsidP="00EB46EA">
      <w:pPr>
        <w:tabs>
          <w:tab w:val="left" w:pos="0"/>
        </w:tabs>
        <w:ind w:firstLine="709"/>
        <w:jc w:val="both"/>
      </w:pPr>
      <w:r>
        <w:t xml:space="preserve">График необходимо </w:t>
      </w:r>
      <w:proofErr w:type="gramStart"/>
      <w:r>
        <w:t>разработать и наполнить</w:t>
      </w:r>
      <w:proofErr w:type="gramEnd"/>
      <w:r>
        <w:t xml:space="preserve"> информацией в «Портале Поставщика».</w:t>
      </w:r>
    </w:p>
    <w:p w:rsidR="00EB46EA" w:rsidRDefault="00EB46EA" w:rsidP="00EB46EA">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EB46EA" w:rsidRDefault="00EB46EA" w:rsidP="00EB46EA">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EB46EA" w:rsidRDefault="00EB46EA" w:rsidP="00EB46EA">
      <w:pPr>
        <w:pStyle w:val="BodyTextIndent2"/>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EB46EA" w:rsidRDefault="00EB46EA" w:rsidP="00EB46EA">
      <w:pPr>
        <w:ind w:firstLine="709"/>
        <w:jc w:val="both"/>
        <w:rPr>
          <w:szCs w:val="20"/>
        </w:rPr>
      </w:pPr>
      <w:r>
        <w:rPr>
          <w:szCs w:val="20"/>
        </w:rPr>
        <w:lastRenderedPageBreak/>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B46EA" w:rsidRDefault="00EB46EA" w:rsidP="00EB46EA">
      <w:pPr>
        <w:pStyle w:val="BodyTextIndent2"/>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EB46EA" w:rsidRDefault="00EB46EA" w:rsidP="00EB46EA">
      <w:pPr>
        <w:pStyle w:val="BodyTextIndent2"/>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EB46EA" w:rsidRDefault="00EB46EA" w:rsidP="00EB46EA">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EB46EA" w:rsidRDefault="00EB46EA" w:rsidP="00EB46EA">
      <w:pPr>
        <w:shd w:val="clear" w:color="auto" w:fill="FFFFFF"/>
        <w:tabs>
          <w:tab w:val="left" w:pos="0"/>
        </w:tabs>
        <w:ind w:right="48" w:firstLine="709"/>
        <w:jc w:val="both"/>
        <w:rPr>
          <w:spacing w:val="-1"/>
        </w:rPr>
      </w:pPr>
      <w:r>
        <w:rPr>
          <w:spacing w:val="-1"/>
        </w:rPr>
        <w:t xml:space="preserve">8.1.9.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EB46EA" w:rsidRDefault="00EB46EA" w:rsidP="00EB46EA">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EB46EA" w:rsidRDefault="00EB46EA" w:rsidP="00EB46EA">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EB46EA" w:rsidRDefault="00EB46EA" w:rsidP="00EB46EA">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EB46EA" w:rsidRDefault="00EB46EA" w:rsidP="00EB46EA">
      <w:pPr>
        <w:shd w:val="clear" w:color="auto" w:fill="FFFFFF"/>
        <w:tabs>
          <w:tab w:val="left" w:pos="0"/>
        </w:tabs>
        <w:ind w:right="48" w:firstLine="709"/>
        <w:jc w:val="both"/>
      </w:pPr>
      <w:r>
        <w:t>Для Оборудования 1, 2, 3 класса безопасности:</w:t>
      </w:r>
    </w:p>
    <w:p w:rsidR="00EB46EA" w:rsidRDefault="00EB46EA" w:rsidP="00EB46EA">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EB46EA" w:rsidRDefault="00EB46EA" w:rsidP="00EB46EA">
      <w:pPr>
        <w:shd w:val="clear" w:color="auto" w:fill="FFFFFF"/>
        <w:tabs>
          <w:tab w:val="left" w:pos="0"/>
        </w:tabs>
        <w:ind w:right="48" w:firstLine="709"/>
        <w:jc w:val="both"/>
      </w:pPr>
      <w:r>
        <w:t>Оформлять Планы качества с обязательным указанием номера письма-поручения АО «Концерн Росэнергоатом».</w:t>
      </w:r>
    </w:p>
    <w:p w:rsidR="00EB46EA" w:rsidRDefault="00EB46EA" w:rsidP="00EB46EA">
      <w:pPr>
        <w:shd w:val="clear" w:color="auto" w:fill="FFFFFF"/>
        <w:tabs>
          <w:tab w:val="left" w:pos="0"/>
        </w:tabs>
        <w:ind w:right="48" w:firstLine="709"/>
        <w:jc w:val="both"/>
      </w:pPr>
      <w:r>
        <w:lastRenderedPageBreak/>
        <w:t>8.1.10. 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EB46EA" w:rsidRDefault="00EB46EA" w:rsidP="00EB46EA">
      <w:pPr>
        <w:shd w:val="clear" w:color="auto" w:fill="FFFFFF"/>
        <w:tabs>
          <w:tab w:val="left" w:pos="0"/>
        </w:tabs>
        <w:ind w:right="48"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EB46EA" w:rsidRDefault="00EB46EA" w:rsidP="00EB46EA">
      <w:pPr>
        <w:shd w:val="clear" w:color="auto" w:fill="FFFFFF"/>
        <w:tabs>
          <w:tab w:val="left" w:pos="0"/>
        </w:tabs>
        <w:ind w:right="48"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EB46EA" w:rsidRDefault="00EB46EA" w:rsidP="00EB46EA">
      <w:pPr>
        <w:shd w:val="clear" w:color="auto" w:fill="FFFFFF"/>
        <w:tabs>
          <w:tab w:val="left" w:pos="0"/>
        </w:tabs>
        <w:ind w:right="48"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EB46EA" w:rsidRDefault="00EB46EA" w:rsidP="00EB46EA">
      <w:pPr>
        <w:shd w:val="clear" w:color="auto" w:fill="FFFFFF"/>
        <w:tabs>
          <w:tab w:val="left" w:pos="0"/>
        </w:tabs>
        <w:ind w:right="48"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EB46EA" w:rsidRDefault="00EB46EA" w:rsidP="00EB46EA">
      <w:pPr>
        <w:shd w:val="clear" w:color="auto" w:fill="FFFFFF"/>
        <w:tabs>
          <w:tab w:val="left" w:pos="0"/>
        </w:tabs>
        <w:ind w:right="48"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EB46EA" w:rsidRDefault="00EB46EA" w:rsidP="00EB46EA">
      <w:pPr>
        <w:shd w:val="clear" w:color="auto" w:fill="FFFFFF"/>
        <w:tabs>
          <w:tab w:val="left" w:pos="0"/>
          <w:tab w:val="left" w:pos="1157"/>
        </w:tabs>
        <w:ind w:right="53" w:firstLine="709"/>
        <w:jc w:val="both"/>
        <w:rPr>
          <w:bCs/>
        </w:rPr>
      </w:pPr>
      <w:r>
        <w:t>8.1.11. </w:t>
      </w:r>
      <w:proofErr w:type="gramStart"/>
      <w:r>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Pr>
          <w:bCs/>
        </w:rPr>
        <w:t xml:space="preserve"> приемки и испытаний продукции для атомных станций». </w:t>
      </w:r>
    </w:p>
    <w:p w:rsidR="00EB46EA" w:rsidRDefault="00EB46EA" w:rsidP="00EB46EA">
      <w:pPr>
        <w:shd w:val="clear" w:color="auto" w:fill="FFFFFF"/>
        <w:tabs>
          <w:tab w:val="left" w:pos="0"/>
          <w:tab w:val="left" w:pos="1157"/>
        </w:tabs>
        <w:ind w:right="53" w:firstLine="709"/>
        <w:jc w:val="both"/>
      </w:pPr>
      <w:r>
        <w:rPr>
          <w:bCs/>
        </w:rPr>
        <w:t xml:space="preserve">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w:t>
      </w:r>
      <w:r>
        <w:rPr>
          <w:bCs/>
        </w:rPr>
        <w:lastRenderedPageBreak/>
        <w:t>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EB46EA" w:rsidRDefault="00EB46EA" w:rsidP="00EB46EA">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 xml:space="preserve">соответствии с которыми разработано, </w:t>
      </w:r>
      <w:proofErr w:type="gramStart"/>
      <w:r>
        <w:rPr>
          <w:spacing w:val="-1"/>
        </w:rPr>
        <w:t>изготовлено и поставлено</w:t>
      </w:r>
      <w:proofErr w:type="gramEnd"/>
      <w:r>
        <w:rPr>
          <w:spacing w:val="-1"/>
        </w:rPr>
        <w:t xml:space="preserve"> Оборудование.</w:t>
      </w:r>
    </w:p>
    <w:p w:rsidR="00EB46EA" w:rsidRDefault="00EB46EA" w:rsidP="00EB46EA">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B46EA" w:rsidRDefault="00EB46EA" w:rsidP="00EB46EA">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EB46EA" w:rsidRDefault="00EB46EA" w:rsidP="00EB46EA">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EB46EA" w:rsidRDefault="00EB46EA" w:rsidP="00EB46EA">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EB46EA" w:rsidRDefault="00EB46EA" w:rsidP="00EB46EA">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EB46EA" w:rsidRDefault="00EB46EA" w:rsidP="00EB46EA">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EB46EA" w:rsidRDefault="00EB46EA" w:rsidP="00EB46EA">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EB46EA" w:rsidRDefault="00EB46EA" w:rsidP="00EB46EA">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EB46EA" w:rsidRDefault="00EB46EA" w:rsidP="00EB46EA">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EB46EA" w:rsidRDefault="00EB46EA" w:rsidP="00EB46EA">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B46EA" w:rsidRDefault="00EB46EA" w:rsidP="00EB46EA">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EB46EA" w:rsidRDefault="00EB46EA" w:rsidP="00EB46EA">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EB46EA" w:rsidRDefault="00EB46EA" w:rsidP="00EB46EA">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EB46EA" w:rsidRDefault="00EB46EA" w:rsidP="00EB46EA">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EB46EA" w:rsidRDefault="00EB46EA" w:rsidP="00EB46EA">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EB46EA" w:rsidRDefault="00EB46EA" w:rsidP="00EB46EA">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EB46EA" w:rsidRDefault="00EB46EA" w:rsidP="00EB46EA">
      <w:pPr>
        <w:pStyle w:val="31"/>
        <w:tabs>
          <w:tab w:val="left" w:pos="0"/>
        </w:tabs>
        <w:spacing w:after="0"/>
        <w:ind w:left="0" w:firstLine="709"/>
        <w:jc w:val="both"/>
        <w:rPr>
          <w:sz w:val="24"/>
          <w:szCs w:val="24"/>
        </w:rPr>
      </w:pPr>
      <w:r>
        <w:rPr>
          <w:sz w:val="24"/>
          <w:szCs w:val="24"/>
        </w:rPr>
        <w:lastRenderedPageBreak/>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EB46EA" w:rsidRDefault="00EB46EA" w:rsidP="00EB46EA">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EB46EA" w:rsidRDefault="00EB46EA" w:rsidP="00EB46EA">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EB46EA" w:rsidRDefault="00EB46EA" w:rsidP="00EB46EA">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1" w:history="1">
        <w:r>
          <w:rPr>
            <w:rStyle w:val="a3"/>
          </w:rPr>
          <w:t>vkvd@niaep.ru</w:t>
        </w:r>
      </w:hyperlink>
      <w:r>
        <w:t xml:space="preserve"> извещение о размещении информации.</w:t>
      </w:r>
    </w:p>
    <w:p w:rsidR="00EB46EA" w:rsidRDefault="00EB46EA" w:rsidP="00EB46EA">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EB46EA" w:rsidRDefault="00EB46EA" w:rsidP="00EB46EA">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EB46EA" w:rsidRDefault="00EB46EA" w:rsidP="00EB46EA">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EB46EA" w:rsidRDefault="00EB46EA" w:rsidP="00EB46EA">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EB46EA" w:rsidRDefault="00EB46EA" w:rsidP="00EB46EA">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 </w:t>
      </w:r>
    </w:p>
    <w:p w:rsidR="00EB46EA" w:rsidRDefault="00EB46EA" w:rsidP="00EB46EA">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EB46EA" w:rsidRDefault="00EB46EA" w:rsidP="00EB46EA">
      <w:pPr>
        <w:shd w:val="clear" w:color="auto" w:fill="FFFFFF"/>
        <w:tabs>
          <w:tab w:val="left" w:pos="0"/>
          <w:tab w:val="left" w:pos="1277"/>
        </w:tabs>
        <w:ind w:firstLine="709"/>
        <w:jc w:val="both"/>
      </w:pPr>
      <w:r>
        <w:t>8.1.34. Выполнять иные обязанности, предусмотренные настоящим Договором.</w:t>
      </w:r>
    </w:p>
    <w:p w:rsidR="00EB46EA" w:rsidRDefault="00EB46EA" w:rsidP="00EB46EA">
      <w:pPr>
        <w:shd w:val="clear" w:color="auto" w:fill="FFFFFF"/>
        <w:tabs>
          <w:tab w:val="left" w:pos="0"/>
          <w:tab w:val="left" w:pos="1277"/>
        </w:tabs>
        <w:ind w:firstLine="709"/>
        <w:jc w:val="both"/>
      </w:pPr>
      <w:r>
        <w:lastRenderedPageBreak/>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EB46EA" w:rsidRDefault="00EB46EA" w:rsidP="00EB46EA">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B46EA" w:rsidRDefault="00EB46EA" w:rsidP="00EB46EA">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EB46EA" w:rsidRDefault="00EB46EA" w:rsidP="00EB46EA">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EB46EA" w:rsidRDefault="00EB46EA" w:rsidP="00EB46EA">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АО «Концерн Росэнергоатом», если поставляемое оборудование относится к 4 классу безопасности по НП-001-97, или 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2"/>
      <w:bookmarkStart w:id="2" w:name="OLE_LINK1"/>
      <w:r>
        <w:rPr>
          <w:sz w:val="24"/>
          <w:szCs w:val="24"/>
        </w:rPr>
        <w:t>ЕОНКОМ</w:t>
      </w:r>
      <w:bookmarkEnd w:id="1"/>
      <w:bookmarkEnd w:id="2"/>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EB46EA" w:rsidRDefault="00EB46EA" w:rsidP="00EB46EA">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EB46EA" w:rsidRDefault="00EB46EA" w:rsidP="00EB46EA">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w:t>
      </w:r>
      <w:proofErr w:type="gramStart"/>
      <w:r>
        <w:rPr>
          <w:sz w:val="24"/>
          <w:szCs w:val="24"/>
        </w:rPr>
        <w:t>подписывает Акт о внесении информации в ЕОНКОМ и направляет</w:t>
      </w:r>
      <w:proofErr w:type="gramEnd"/>
      <w:r>
        <w:rPr>
          <w:sz w:val="24"/>
          <w:szCs w:val="24"/>
        </w:rPr>
        <w:t xml:space="preserve"> один экземпляр данного Акта Поставщику или направляет Поставщику мотивированный отказ от подписания Акта о внесении информации в ЕОНКОМ.</w:t>
      </w:r>
    </w:p>
    <w:p w:rsidR="00EB46EA" w:rsidRDefault="00EB46EA" w:rsidP="00EB46EA">
      <w:pPr>
        <w:pStyle w:val="31"/>
        <w:tabs>
          <w:tab w:val="left" w:pos="0"/>
        </w:tabs>
        <w:spacing w:after="0"/>
        <w:ind w:left="0" w:firstLine="709"/>
        <w:jc w:val="both"/>
        <w:rPr>
          <w:sz w:val="24"/>
          <w:szCs w:val="24"/>
        </w:rPr>
      </w:pPr>
      <w:r>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w:t>
      </w:r>
      <w:r>
        <w:rPr>
          <w:bCs/>
          <w:sz w:val="24"/>
          <w:szCs w:val="24"/>
        </w:rPr>
        <w:lastRenderedPageBreak/>
        <w:t>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EB46EA" w:rsidRDefault="00EB46EA" w:rsidP="00EB46EA">
      <w:pPr>
        <w:tabs>
          <w:tab w:val="left" w:pos="0"/>
        </w:tabs>
        <w:ind w:firstLine="709"/>
        <w:jc w:val="center"/>
        <w:rPr>
          <w:b/>
        </w:rPr>
      </w:pPr>
    </w:p>
    <w:p w:rsidR="00EB46EA" w:rsidRDefault="00EB46EA" w:rsidP="00EB46EA">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EB46EA" w:rsidRDefault="00EB46EA" w:rsidP="00EB46EA">
      <w:pPr>
        <w:tabs>
          <w:tab w:val="left" w:pos="0"/>
        </w:tabs>
        <w:ind w:firstLine="709"/>
        <w:jc w:val="center"/>
        <w:rPr>
          <w:b/>
        </w:rPr>
      </w:pPr>
    </w:p>
    <w:p w:rsidR="00EB46EA" w:rsidRDefault="00EB46EA" w:rsidP="00EB46EA">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EB46EA" w:rsidRDefault="00EB46EA" w:rsidP="00EB46EA">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EB46EA" w:rsidRDefault="00EB46EA" w:rsidP="00EB46EA">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EB46EA" w:rsidRDefault="00EB46EA" w:rsidP="00EB46EA">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B46EA" w:rsidRDefault="00EB46EA" w:rsidP="00EB46EA">
      <w:pPr>
        <w:ind w:firstLine="708"/>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EB46EA" w:rsidRDefault="00EB46EA" w:rsidP="00EB46EA">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EB46EA" w:rsidRDefault="00EB46EA" w:rsidP="00EB46EA">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EB46EA" w:rsidRDefault="00EB46EA" w:rsidP="00EB46EA">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EB46EA" w:rsidRDefault="00EB46EA" w:rsidP="00EB46EA">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EB46EA" w:rsidRDefault="00EB46EA" w:rsidP="00EB46EA">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w:t>
      </w:r>
      <w:r>
        <w:rPr>
          <w:sz w:val="24"/>
          <w:szCs w:val="24"/>
        </w:rPr>
        <w:lastRenderedPageBreak/>
        <w:t xml:space="preserve">в руководстве по эксплуатации) должно быть указано место нанесения маркировки и заводского номера Оборудования. </w:t>
      </w:r>
    </w:p>
    <w:p w:rsidR="00EB46EA" w:rsidRDefault="00EB46EA" w:rsidP="00EB46EA">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EB46EA" w:rsidRDefault="00EB46EA" w:rsidP="00EB46EA">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B46EA" w:rsidRDefault="00EB46EA" w:rsidP="00EB46EA">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EB46EA" w:rsidRDefault="00EB46EA" w:rsidP="00EB46EA">
      <w:pPr>
        <w:pStyle w:val="3"/>
        <w:tabs>
          <w:tab w:val="left" w:pos="0"/>
          <w:tab w:val="left" w:pos="142"/>
        </w:tabs>
        <w:suppressAutoHyphens/>
        <w:jc w:val="both"/>
        <w:rPr>
          <w:sz w:val="24"/>
          <w:szCs w:val="24"/>
        </w:rPr>
      </w:pPr>
      <w:r>
        <w:rPr>
          <w:sz w:val="24"/>
          <w:szCs w:val="24"/>
        </w:rPr>
        <w:t>- общее количество грузовых мест;</w:t>
      </w:r>
    </w:p>
    <w:p w:rsidR="00EB46EA" w:rsidRDefault="00EB46EA" w:rsidP="00EB46EA">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EB46EA" w:rsidRDefault="00EB46EA" w:rsidP="00EB46EA">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EB46EA" w:rsidRDefault="00EB46EA" w:rsidP="00EB46EA">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EB46EA" w:rsidRDefault="00EB46EA" w:rsidP="00EB46EA">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EB46EA" w:rsidRDefault="00EB46EA" w:rsidP="00EB46EA">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EB46EA" w:rsidRDefault="00EB46EA" w:rsidP="00EB46EA">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EB46EA" w:rsidRDefault="00EB46EA" w:rsidP="00EB46EA">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EB46EA" w:rsidRDefault="00EB46EA" w:rsidP="00EB46EA">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EB46EA" w:rsidRDefault="00EB46EA" w:rsidP="00EB46EA">
      <w:pPr>
        <w:pStyle w:val="3"/>
        <w:tabs>
          <w:tab w:val="left" w:pos="0"/>
        </w:tabs>
        <w:suppressAutoHyphens/>
        <w:ind w:firstLine="709"/>
        <w:jc w:val="both"/>
        <w:rPr>
          <w:sz w:val="24"/>
          <w:szCs w:val="24"/>
        </w:rPr>
      </w:pPr>
      <w:r>
        <w:rPr>
          <w:sz w:val="24"/>
          <w:szCs w:val="24"/>
        </w:rPr>
        <w:t xml:space="preserve">9.9. В день отгрузки Оборудования Поставщик </w:t>
      </w:r>
      <w:proofErr w:type="gramStart"/>
      <w:r>
        <w:rPr>
          <w:sz w:val="24"/>
          <w:szCs w:val="24"/>
        </w:rPr>
        <w:t>направляет Покупателю отгрузочные спецификации и направляет</w:t>
      </w:r>
      <w:proofErr w:type="gramEnd"/>
      <w:r>
        <w:rPr>
          <w:sz w:val="24"/>
          <w:szCs w:val="24"/>
        </w:rPr>
        <w:t xml:space="preserve"> Покупателю следующую информацию путем размещения на Портале Поставщика, а также дополнительно посредством факсимильной связи:</w:t>
      </w:r>
    </w:p>
    <w:p w:rsidR="00EB46EA" w:rsidRDefault="00EB46EA" w:rsidP="00EB46EA">
      <w:pPr>
        <w:pStyle w:val="3"/>
        <w:tabs>
          <w:tab w:val="left" w:pos="0"/>
        </w:tabs>
        <w:suppressAutoHyphens/>
        <w:jc w:val="both"/>
        <w:rPr>
          <w:sz w:val="24"/>
          <w:szCs w:val="24"/>
        </w:rPr>
      </w:pPr>
      <w:r>
        <w:rPr>
          <w:sz w:val="24"/>
          <w:szCs w:val="24"/>
        </w:rPr>
        <w:t>- ожидаемую дату прибытия в место назначения;</w:t>
      </w:r>
    </w:p>
    <w:p w:rsidR="00EB46EA" w:rsidRDefault="00EB46EA" w:rsidP="00EB46EA">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EB46EA" w:rsidRDefault="00EB46EA" w:rsidP="00EB46EA">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EB46EA" w:rsidRDefault="00EB46EA" w:rsidP="00EB46EA">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EB46EA" w:rsidRDefault="00EB46EA" w:rsidP="00EB46EA">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EB46EA" w:rsidRDefault="00EB46EA" w:rsidP="00EB46EA">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EB46EA" w:rsidRDefault="00EB46EA" w:rsidP="00EB46EA">
      <w:pPr>
        <w:pStyle w:val="3"/>
        <w:tabs>
          <w:tab w:val="left" w:pos="0"/>
        </w:tabs>
        <w:suppressAutoHyphens/>
        <w:ind w:firstLine="709"/>
        <w:jc w:val="both"/>
        <w:rPr>
          <w:sz w:val="24"/>
          <w:szCs w:val="24"/>
        </w:rPr>
      </w:pPr>
      <w:r>
        <w:rPr>
          <w:sz w:val="24"/>
          <w:szCs w:val="24"/>
        </w:rPr>
        <w:lastRenderedPageBreak/>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EB46EA" w:rsidRDefault="00EB46EA" w:rsidP="00EB46EA">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EB46EA" w:rsidRDefault="00EB46EA" w:rsidP="00EB46EA">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EB46EA" w:rsidRDefault="00EB46EA" w:rsidP="00EB46EA">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EB46EA" w:rsidRDefault="00EB46EA" w:rsidP="00EB46EA">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EB46EA" w:rsidRDefault="00EB46EA" w:rsidP="00EB46EA">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EB46EA" w:rsidRDefault="00EB46EA" w:rsidP="00EB46EA">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EB46EA" w:rsidRDefault="00EB46EA" w:rsidP="00EB46EA">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EB46EA" w:rsidRDefault="00EB46EA" w:rsidP="00EB46EA">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EB46EA" w:rsidRDefault="00EB46EA" w:rsidP="00EB46EA">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EB46EA" w:rsidRDefault="00EB46EA" w:rsidP="00EB46EA">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w:t>
      </w:r>
      <w:r>
        <w:rPr>
          <w:sz w:val="24"/>
          <w:szCs w:val="24"/>
        </w:rPr>
        <w:lastRenderedPageBreak/>
        <w:t>им лицу. Передача Оборудования на ответственное хранение оформляется Сторонами Дополнительным соглашением к настоящему Договору.</w:t>
      </w:r>
    </w:p>
    <w:p w:rsidR="00EB46EA" w:rsidRDefault="00EB46EA" w:rsidP="00EB46EA">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EB46EA" w:rsidRDefault="00EB46EA" w:rsidP="00EB46EA">
      <w:pPr>
        <w:ind w:left="120" w:firstLine="600"/>
        <w:jc w:val="both"/>
      </w:pPr>
    </w:p>
    <w:p w:rsidR="00EB46EA" w:rsidRDefault="00EB46EA" w:rsidP="00EB46EA">
      <w:pPr>
        <w:tabs>
          <w:tab w:val="left" w:pos="0"/>
        </w:tabs>
        <w:ind w:firstLine="709"/>
        <w:jc w:val="center"/>
        <w:rPr>
          <w:b/>
          <w:color w:val="000000"/>
        </w:rPr>
      </w:pPr>
      <w:r>
        <w:rPr>
          <w:b/>
          <w:color w:val="000000"/>
        </w:rPr>
        <w:t>Статья 10. Порядок сдачи – приемки поставленного Оборудования</w:t>
      </w:r>
    </w:p>
    <w:p w:rsidR="00EB46EA" w:rsidRDefault="00EB46EA" w:rsidP="00EB46EA">
      <w:pPr>
        <w:tabs>
          <w:tab w:val="left" w:pos="0"/>
        </w:tabs>
        <w:ind w:firstLine="709"/>
        <w:jc w:val="center"/>
        <w:rPr>
          <w:b/>
          <w:color w:val="000000"/>
        </w:rPr>
      </w:pPr>
    </w:p>
    <w:p w:rsidR="00EB46EA" w:rsidRDefault="00EB46EA" w:rsidP="00EB46EA">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EB46EA" w:rsidRDefault="00EB46EA" w:rsidP="00EB46EA">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EB46EA" w:rsidRDefault="00EB46EA" w:rsidP="00EB46EA">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EB46EA" w:rsidRDefault="00EB46EA" w:rsidP="00EB46EA">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EB46EA" w:rsidRDefault="00EB46EA" w:rsidP="00EB46EA">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EB46EA" w:rsidTr="00EB46EA">
        <w:trPr>
          <w:trHeight w:val="457"/>
        </w:trPr>
        <w:tc>
          <w:tcPr>
            <w:tcW w:w="500" w:type="dxa"/>
            <w:hideMark/>
          </w:tcPr>
          <w:p w:rsidR="00EB46EA" w:rsidRDefault="00EB46EA">
            <w:pPr>
              <w:pStyle w:val="3"/>
              <w:tabs>
                <w:tab w:val="left" w:pos="0"/>
              </w:tabs>
              <w:suppressAutoHyphens/>
              <w:ind w:firstLine="709"/>
              <w:jc w:val="both"/>
              <w:rPr>
                <w:sz w:val="24"/>
                <w:szCs w:val="24"/>
              </w:rPr>
            </w:pPr>
            <w:r>
              <w:rPr>
                <w:sz w:val="24"/>
                <w:szCs w:val="24"/>
              </w:rPr>
              <w:t>-</w:t>
            </w:r>
          </w:p>
        </w:tc>
        <w:tc>
          <w:tcPr>
            <w:tcW w:w="9531" w:type="dxa"/>
            <w:hideMark/>
          </w:tcPr>
          <w:p w:rsidR="00EB46EA" w:rsidRDefault="00EB46EA">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EB46EA" w:rsidTr="00EB46EA">
        <w:trPr>
          <w:trHeight w:val="362"/>
        </w:trPr>
        <w:tc>
          <w:tcPr>
            <w:tcW w:w="500" w:type="dxa"/>
            <w:hideMark/>
          </w:tcPr>
          <w:p w:rsidR="00EB46EA" w:rsidRDefault="00EB46EA">
            <w:pPr>
              <w:pStyle w:val="3"/>
              <w:tabs>
                <w:tab w:val="left" w:pos="0"/>
              </w:tabs>
              <w:suppressAutoHyphens/>
              <w:ind w:firstLine="709"/>
              <w:jc w:val="both"/>
              <w:rPr>
                <w:sz w:val="24"/>
                <w:szCs w:val="24"/>
              </w:rPr>
            </w:pPr>
            <w:r>
              <w:rPr>
                <w:sz w:val="24"/>
                <w:szCs w:val="24"/>
              </w:rPr>
              <w:t>-</w:t>
            </w:r>
          </w:p>
        </w:tc>
        <w:tc>
          <w:tcPr>
            <w:tcW w:w="9531" w:type="dxa"/>
            <w:hideMark/>
          </w:tcPr>
          <w:p w:rsidR="00EB46EA" w:rsidRDefault="00EB46EA">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EB46EA" w:rsidRDefault="00EB46EA" w:rsidP="00EB46EA">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EB46EA" w:rsidRDefault="00EB46EA" w:rsidP="00EB46EA">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EB46EA" w:rsidRDefault="00EB46EA" w:rsidP="00EB46EA">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EB46EA" w:rsidRDefault="00EB46EA" w:rsidP="00EB46EA">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EB46EA" w:rsidRDefault="00EB46EA" w:rsidP="00EB46EA">
      <w:pPr>
        <w:pStyle w:val="3"/>
        <w:tabs>
          <w:tab w:val="left" w:pos="0"/>
        </w:tabs>
        <w:suppressAutoHyphens/>
        <w:ind w:firstLine="709"/>
        <w:jc w:val="both"/>
        <w:rPr>
          <w:sz w:val="24"/>
          <w:szCs w:val="24"/>
        </w:rPr>
      </w:pPr>
      <w:r>
        <w:rPr>
          <w:sz w:val="24"/>
          <w:szCs w:val="24"/>
        </w:rPr>
        <w:lastRenderedPageBreak/>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EB46EA" w:rsidRDefault="00EB46EA" w:rsidP="00EB46EA">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EB46EA" w:rsidRDefault="00EB46EA" w:rsidP="00EB46EA">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EB46EA" w:rsidRDefault="00EB46EA" w:rsidP="00EB46EA">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EB46EA" w:rsidRDefault="00EB46EA" w:rsidP="00EB46EA">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EB46EA" w:rsidRDefault="00EB46EA" w:rsidP="00EB46EA">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EB46EA" w:rsidRDefault="00EB46EA" w:rsidP="00EB46EA">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EB46EA" w:rsidRDefault="00EB46EA" w:rsidP="00EB46EA">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EB46EA" w:rsidRDefault="00EB46EA" w:rsidP="00EB46EA">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EB46EA" w:rsidRDefault="00EB46EA" w:rsidP="00EB46EA">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EB46EA" w:rsidRDefault="00EB46EA" w:rsidP="00EB46EA">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EB46EA" w:rsidRDefault="00EB46EA" w:rsidP="00EB46EA">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EB46EA" w:rsidRDefault="00EB46EA" w:rsidP="00EB46EA">
      <w:pPr>
        <w:pStyle w:val="3"/>
        <w:tabs>
          <w:tab w:val="left" w:pos="0"/>
        </w:tabs>
        <w:suppressAutoHyphens/>
        <w:ind w:firstLine="709"/>
        <w:jc w:val="both"/>
        <w:rPr>
          <w:sz w:val="24"/>
          <w:szCs w:val="24"/>
        </w:rPr>
      </w:pPr>
      <w:r>
        <w:rPr>
          <w:sz w:val="24"/>
          <w:szCs w:val="24"/>
        </w:rPr>
        <w:t>10.8. </w:t>
      </w:r>
      <w:proofErr w:type="gramStart"/>
      <w:r>
        <w:rPr>
          <w:sz w:val="24"/>
          <w:szCs w:val="24"/>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w:t>
      </w:r>
      <w:r>
        <w:rPr>
          <w:sz w:val="24"/>
          <w:szCs w:val="24"/>
        </w:rPr>
        <w:lastRenderedPageBreak/>
        <w:t>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EB46EA" w:rsidRDefault="00EB46EA" w:rsidP="00EB46EA">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EB46EA" w:rsidRDefault="00EB46EA" w:rsidP="00EB46EA">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EB46EA" w:rsidRDefault="00EB46EA" w:rsidP="00EB46EA">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EB46EA" w:rsidRDefault="00EB46EA" w:rsidP="00EB46EA">
      <w:pPr>
        <w:pStyle w:val="BodyTextIndent2"/>
        <w:suppressLineNumbers/>
        <w:tabs>
          <w:tab w:val="left" w:pos="0"/>
        </w:tabs>
        <w:suppressAutoHyphens/>
        <w:spacing w:before="0" w:after="0"/>
        <w:ind w:left="0" w:firstLine="709"/>
        <w:rPr>
          <w:bCs/>
          <w:color w:val="000000"/>
        </w:rPr>
      </w:pPr>
    </w:p>
    <w:p w:rsidR="00EB46EA" w:rsidRDefault="00EB46EA" w:rsidP="00EB46EA">
      <w:pPr>
        <w:shd w:val="clear" w:color="auto" w:fill="FFFFFF"/>
        <w:tabs>
          <w:tab w:val="left" w:pos="0"/>
        </w:tabs>
        <w:ind w:left="3360" w:firstLine="709"/>
        <w:jc w:val="both"/>
        <w:rPr>
          <w:b/>
          <w:bCs/>
          <w:spacing w:val="-1"/>
        </w:rPr>
      </w:pPr>
      <w:r>
        <w:rPr>
          <w:b/>
          <w:bCs/>
          <w:spacing w:val="-1"/>
        </w:rPr>
        <w:t>Статья 11. Гарантийный срок</w:t>
      </w:r>
    </w:p>
    <w:p w:rsidR="00EB46EA" w:rsidRDefault="00EB46EA" w:rsidP="00EB46EA">
      <w:pPr>
        <w:shd w:val="clear" w:color="auto" w:fill="FFFFFF"/>
        <w:tabs>
          <w:tab w:val="left" w:pos="0"/>
        </w:tabs>
        <w:ind w:left="3360" w:firstLine="709"/>
        <w:jc w:val="both"/>
        <w:rPr>
          <w:b/>
          <w:bCs/>
          <w:spacing w:val="-1"/>
        </w:rPr>
      </w:pPr>
    </w:p>
    <w:p w:rsidR="00EB46EA" w:rsidRDefault="00EB46EA" w:rsidP="00EB46EA">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EB46EA" w:rsidRDefault="00EB46EA" w:rsidP="00EB46EA">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EB46EA" w:rsidRDefault="00EB46EA" w:rsidP="00EB46EA">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EB46EA" w:rsidRDefault="00EB46EA" w:rsidP="00EB46EA">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EB46EA" w:rsidRDefault="00EB46EA" w:rsidP="00EB46EA">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 xml:space="preserve">возмещения причиненных убытков в </w:t>
      </w:r>
      <w:bookmarkStart w:id="3" w:name="_GoBack"/>
      <w:bookmarkEnd w:id="3"/>
      <w:r>
        <w:t>полном размере.</w:t>
      </w:r>
    </w:p>
    <w:p w:rsidR="00EB46EA" w:rsidRDefault="00EB46EA" w:rsidP="00EB46EA">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EB46EA" w:rsidRDefault="00EB46EA" w:rsidP="00EB46EA">
      <w:pPr>
        <w:shd w:val="clear" w:color="auto" w:fill="FFFFFF"/>
        <w:tabs>
          <w:tab w:val="left" w:pos="0"/>
          <w:tab w:val="left" w:pos="1128"/>
        </w:tabs>
        <w:ind w:left="14" w:right="38" w:firstLine="709"/>
        <w:jc w:val="both"/>
        <w:rPr>
          <w:b/>
          <w:bCs/>
          <w:spacing w:val="-1"/>
        </w:rPr>
      </w:pPr>
      <w:r>
        <w:rPr>
          <w:b/>
          <w:bCs/>
          <w:spacing w:val="-1"/>
        </w:rPr>
        <w:lastRenderedPageBreak/>
        <w:t xml:space="preserve">Дата подписания Акта приемки работ по Пусковому комплексу/Очереди: </w:t>
      </w:r>
      <w:r>
        <w:rPr>
          <w:b/>
          <w:bCs/>
          <w:spacing w:val="-1"/>
        </w:rPr>
        <w:t>06.10.2018г</w:t>
      </w:r>
      <w:r>
        <w:rPr>
          <w:b/>
          <w:bCs/>
          <w:spacing w:val="-1"/>
        </w:rPr>
        <w:t>.</w:t>
      </w:r>
    </w:p>
    <w:p w:rsidR="00EB46EA" w:rsidRDefault="00EB46EA" w:rsidP="00EB46EA">
      <w:pPr>
        <w:shd w:val="clear" w:color="auto" w:fill="FFFFFF"/>
        <w:tabs>
          <w:tab w:val="left" w:pos="0"/>
          <w:tab w:val="left" w:pos="1128"/>
        </w:tabs>
        <w:ind w:left="14" w:right="38" w:firstLine="709"/>
        <w:jc w:val="both"/>
        <w:rPr>
          <w:b/>
          <w:bCs/>
          <w:spacing w:val="-1"/>
        </w:rPr>
      </w:pPr>
    </w:p>
    <w:p w:rsidR="00EB46EA" w:rsidRDefault="00EB46EA" w:rsidP="00EB46EA">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EB46EA" w:rsidRDefault="00EB46EA" w:rsidP="00EB46EA">
      <w:pPr>
        <w:shd w:val="clear" w:color="auto" w:fill="FFFFFF"/>
        <w:tabs>
          <w:tab w:val="left" w:pos="0"/>
        </w:tabs>
        <w:ind w:left="3005" w:firstLine="709"/>
        <w:jc w:val="both"/>
        <w:rPr>
          <w:b/>
          <w:bCs/>
          <w:spacing w:val="-1"/>
        </w:rPr>
      </w:pPr>
    </w:p>
    <w:p w:rsidR="00EB46EA" w:rsidRDefault="00EB46EA" w:rsidP="00EB46EA">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EB46EA" w:rsidRDefault="00EB46EA" w:rsidP="00EB46EA">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EB46EA" w:rsidRDefault="00EB46EA" w:rsidP="00EB46EA">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EB46EA" w:rsidRDefault="00EB46EA" w:rsidP="00EB46EA">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B46EA" w:rsidRDefault="00EB46EA" w:rsidP="00EB46EA">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B46EA" w:rsidRDefault="00EB46EA" w:rsidP="00EB46EA">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EB46EA" w:rsidRDefault="00EB46EA" w:rsidP="00EB46EA">
      <w:pPr>
        <w:pStyle w:val="a4"/>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EB46EA" w:rsidRDefault="00EB46EA" w:rsidP="00EB46EA">
      <w:pPr>
        <w:pStyle w:val="a4"/>
        <w:keepLines/>
        <w:tabs>
          <w:tab w:val="left" w:pos="0"/>
        </w:tabs>
        <w:spacing w:after="0"/>
        <w:ind w:firstLine="709"/>
        <w:jc w:val="both"/>
      </w:pPr>
      <w:r>
        <w:lastRenderedPageBreak/>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EB46EA" w:rsidRDefault="00EB46EA" w:rsidP="00EB46EA">
      <w:pPr>
        <w:pStyle w:val="a4"/>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EB46EA" w:rsidRDefault="00EB46EA" w:rsidP="00EB46EA">
      <w:pPr>
        <w:numPr>
          <w:ilvl w:val="1"/>
          <w:numId w:val="11"/>
        </w:numPr>
        <w:tabs>
          <w:tab w:val="left" w:pos="0"/>
        </w:tabs>
        <w:ind w:left="0" w:firstLine="709"/>
        <w:jc w:val="both"/>
      </w:pP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EB46EA" w:rsidRDefault="00EB46EA" w:rsidP="00EB46EA">
      <w:pPr>
        <w:pStyle w:val="BodyTextIndent2"/>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EB46EA" w:rsidRDefault="00EB46EA" w:rsidP="00EB46EA">
      <w:pPr>
        <w:pStyle w:val="BodyTextIndent2"/>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EB46EA" w:rsidRDefault="00EB46EA" w:rsidP="00EB46EA">
      <w:pPr>
        <w:tabs>
          <w:tab w:val="left" w:pos="0"/>
        </w:tabs>
        <w:jc w:val="both"/>
      </w:pPr>
      <w:r>
        <w:t xml:space="preserve">- фактическую оплату Покупателем указанного штрафа. </w:t>
      </w:r>
    </w:p>
    <w:p w:rsidR="00EB46EA" w:rsidRDefault="00EB46EA" w:rsidP="00EB46EA">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EB46EA" w:rsidRDefault="00EB46EA" w:rsidP="00EB46EA">
      <w:pPr>
        <w:autoSpaceDE w:val="0"/>
        <w:autoSpaceDN w:val="0"/>
        <w:adjustRightInd w:val="0"/>
        <w:ind w:firstLine="720"/>
        <w:jc w:val="both"/>
        <w:rPr>
          <w:noProof/>
        </w:rPr>
      </w:pPr>
      <w:r>
        <w:t>12.12.</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EB46EA" w:rsidRDefault="00EB46EA" w:rsidP="00EB46EA">
      <w:pPr>
        <w:shd w:val="clear" w:color="auto" w:fill="FFFFFF"/>
        <w:tabs>
          <w:tab w:val="left" w:pos="0"/>
        </w:tabs>
        <w:ind w:left="24" w:right="14" w:firstLine="709"/>
        <w:jc w:val="both"/>
      </w:pPr>
      <w: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EB46EA" w:rsidRDefault="00EB46EA" w:rsidP="00EB46EA">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EB46EA" w:rsidRDefault="00EB46EA" w:rsidP="00EB46EA">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EB46EA" w:rsidRDefault="00EB46EA" w:rsidP="00EB46EA">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EB46EA" w:rsidRDefault="00EB46EA" w:rsidP="00EB46EA">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w:t>
      </w:r>
      <w:r>
        <w:lastRenderedPageBreak/>
        <w:t>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EB46EA" w:rsidRDefault="00EB46EA" w:rsidP="00EB46EA">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EB46EA" w:rsidRDefault="00EB46EA" w:rsidP="00EB46EA">
      <w:pPr>
        <w:tabs>
          <w:tab w:val="left" w:pos="0"/>
        </w:tabs>
        <w:spacing w:line="240" w:lineRule="atLeast"/>
        <w:ind w:firstLine="709"/>
        <w:jc w:val="both"/>
      </w:pPr>
      <w:r>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EB46EA" w:rsidRDefault="00EB46EA" w:rsidP="00EB46EA">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EB46EA" w:rsidRDefault="00EB46EA" w:rsidP="00EB46EA">
      <w:pPr>
        <w:tabs>
          <w:tab w:val="left" w:pos="0"/>
        </w:tabs>
        <w:spacing w:line="240" w:lineRule="atLeast"/>
        <w:ind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EB46EA" w:rsidRDefault="00EB46EA" w:rsidP="00EB46EA">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EB46EA" w:rsidRDefault="00EB46EA" w:rsidP="00EB46EA">
      <w:pPr>
        <w:tabs>
          <w:tab w:val="left" w:pos="0"/>
        </w:tabs>
        <w:spacing w:line="240" w:lineRule="atLeast"/>
        <w:ind w:firstLine="709"/>
        <w:jc w:val="both"/>
      </w:pPr>
      <w:r>
        <w:t xml:space="preserve">12.22.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EB46EA" w:rsidRDefault="00EB46EA" w:rsidP="00EB46EA">
      <w:pPr>
        <w:tabs>
          <w:tab w:val="left" w:pos="0"/>
        </w:tabs>
        <w:spacing w:line="240" w:lineRule="atLeast"/>
        <w:ind w:firstLine="709"/>
        <w:jc w:val="both"/>
      </w:pPr>
      <w:r>
        <w:t xml:space="preserve">12.23. </w:t>
      </w:r>
      <w:r>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EB46EA" w:rsidRDefault="00EB46EA" w:rsidP="00EB46EA">
      <w:pPr>
        <w:tabs>
          <w:tab w:val="left" w:pos="0"/>
        </w:tabs>
        <w:spacing w:line="240" w:lineRule="atLeast"/>
        <w:ind w:firstLine="709"/>
        <w:jc w:val="both"/>
      </w:pPr>
    </w:p>
    <w:p w:rsidR="00EB46EA" w:rsidRDefault="00EB46EA" w:rsidP="00EB46EA">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EB46EA" w:rsidRDefault="00EB46EA" w:rsidP="00EB46EA">
      <w:pPr>
        <w:shd w:val="clear" w:color="auto" w:fill="FFFFFF"/>
        <w:tabs>
          <w:tab w:val="left" w:pos="0"/>
        </w:tabs>
        <w:ind w:firstLine="709"/>
        <w:jc w:val="center"/>
        <w:rPr>
          <w:b/>
          <w:bCs/>
          <w:spacing w:val="-1"/>
        </w:rPr>
      </w:pPr>
    </w:p>
    <w:p w:rsidR="00EB46EA" w:rsidRDefault="00EB46EA" w:rsidP="00EB46EA">
      <w:pPr>
        <w:pStyle w:val="BodyTextIndent2"/>
        <w:suppressLineNumbers/>
        <w:tabs>
          <w:tab w:val="left" w:pos="0"/>
        </w:tabs>
        <w:suppressAutoHyphens/>
        <w:spacing w:before="0" w:after="0"/>
        <w:ind w:left="0" w:firstLine="709"/>
        <w:rPr>
          <w:szCs w:val="24"/>
        </w:rPr>
      </w:pPr>
      <w:r>
        <w:rPr>
          <w:szCs w:val="24"/>
        </w:rPr>
        <w:t xml:space="preserve">13.1. Условия Договора </w:t>
      </w:r>
      <w:proofErr w:type="gramStart"/>
      <w:r>
        <w:rPr>
          <w:szCs w:val="24"/>
        </w:rPr>
        <w:t>являются конфиденциальными и Стороны обязуются</w:t>
      </w:r>
      <w:proofErr w:type="gramEnd"/>
      <w:r>
        <w:rPr>
          <w:szCs w:val="24"/>
        </w:rPr>
        <w:t xml:space="preserve">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EB46EA" w:rsidRDefault="00EB46EA" w:rsidP="00EB46EA">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 xml:space="preserve">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w:t>
      </w:r>
      <w:r>
        <w:rPr>
          <w:szCs w:val="24"/>
        </w:rPr>
        <w:lastRenderedPageBreak/>
        <w:t>(служебных) источниках, либо стали или станут известны от третьих лиц без участия Сторон.</w:t>
      </w:r>
      <w:proofErr w:type="gramEnd"/>
    </w:p>
    <w:p w:rsidR="00EB46EA" w:rsidRDefault="00EB46EA" w:rsidP="00EB46EA">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B46EA" w:rsidRDefault="00EB46EA" w:rsidP="00EB46EA">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B46EA" w:rsidRDefault="00EB46EA" w:rsidP="00EB46EA">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EB46EA" w:rsidRDefault="00EB46EA" w:rsidP="00EB46EA">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EB46EA" w:rsidRDefault="00EB46EA" w:rsidP="00EB46EA">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EB46EA" w:rsidRDefault="00EB46EA" w:rsidP="00EB46EA">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EB46EA" w:rsidRDefault="00EB46EA" w:rsidP="00EB46EA">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EB46EA" w:rsidRDefault="00EB46EA" w:rsidP="00EB46EA">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EB46EA" w:rsidRDefault="00EB46EA" w:rsidP="00EB46EA">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EB46EA" w:rsidRDefault="00EB46EA" w:rsidP="00EB46EA">
      <w:pPr>
        <w:shd w:val="clear" w:color="auto" w:fill="FFFFFF"/>
        <w:tabs>
          <w:tab w:val="left" w:pos="0"/>
        </w:tabs>
        <w:ind w:firstLine="709"/>
        <w:jc w:val="center"/>
        <w:rPr>
          <w:b/>
          <w:bCs/>
          <w:spacing w:val="-1"/>
        </w:rPr>
      </w:pPr>
    </w:p>
    <w:p w:rsidR="00EB46EA" w:rsidRDefault="00EB46EA" w:rsidP="00EB46EA">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EB46EA" w:rsidRDefault="00EB46EA" w:rsidP="00EB46EA">
      <w:pPr>
        <w:shd w:val="clear" w:color="auto" w:fill="FFFFFF"/>
        <w:tabs>
          <w:tab w:val="left" w:pos="0"/>
        </w:tabs>
        <w:ind w:left="2611" w:firstLine="709"/>
        <w:jc w:val="both"/>
        <w:rPr>
          <w:b/>
          <w:bCs/>
          <w:spacing w:val="-1"/>
          <w:lang w:val="en-US"/>
        </w:rPr>
      </w:pPr>
    </w:p>
    <w:p w:rsidR="00EB46EA" w:rsidRDefault="00EB46EA" w:rsidP="00EB46EA">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EB46EA" w:rsidRDefault="00EB46EA" w:rsidP="00EB46EA">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EB46EA" w:rsidRDefault="00EB46EA" w:rsidP="00EB46EA">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lastRenderedPageBreak/>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EB46EA" w:rsidRDefault="00EB46EA" w:rsidP="00EB46EA">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EB46EA" w:rsidRDefault="00EB46EA" w:rsidP="00EB46EA">
      <w:pPr>
        <w:shd w:val="clear" w:color="auto" w:fill="FFFFFF"/>
        <w:tabs>
          <w:tab w:val="left" w:pos="0"/>
        </w:tabs>
        <w:ind w:left="3490" w:firstLine="709"/>
        <w:jc w:val="both"/>
        <w:rPr>
          <w:b/>
          <w:bCs/>
          <w:spacing w:val="-1"/>
          <w:lang w:val="en-US"/>
        </w:rPr>
      </w:pPr>
      <w:r>
        <w:rPr>
          <w:b/>
          <w:bCs/>
          <w:spacing w:val="-1"/>
        </w:rPr>
        <w:t>15. Урегулирование споров</w:t>
      </w:r>
    </w:p>
    <w:p w:rsidR="00EB46EA" w:rsidRDefault="00EB46EA" w:rsidP="00EB46EA">
      <w:pPr>
        <w:shd w:val="clear" w:color="auto" w:fill="FFFFFF"/>
        <w:tabs>
          <w:tab w:val="left" w:pos="0"/>
        </w:tabs>
        <w:ind w:left="3490" w:firstLine="709"/>
        <w:jc w:val="both"/>
        <w:rPr>
          <w:b/>
          <w:bCs/>
          <w:spacing w:val="-1"/>
          <w:lang w:val="en-US"/>
        </w:rPr>
      </w:pPr>
    </w:p>
    <w:p w:rsidR="00EB46EA" w:rsidRDefault="00EB46EA" w:rsidP="00EB46EA">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EB46EA" w:rsidRDefault="00EB46EA" w:rsidP="00EB46EA">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EB46EA" w:rsidRDefault="00EB46EA" w:rsidP="00EB46EA">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B46EA" w:rsidRDefault="00EB46EA" w:rsidP="00EB46EA">
      <w:pPr>
        <w:shd w:val="clear" w:color="auto" w:fill="FFFFFF"/>
        <w:tabs>
          <w:tab w:val="left" w:pos="0"/>
        </w:tabs>
        <w:ind w:left="14" w:right="34" w:firstLine="709"/>
        <w:jc w:val="both"/>
        <w:rPr>
          <w:u w:val="single"/>
        </w:rPr>
      </w:pPr>
      <w:r>
        <w:rPr>
          <w:u w:val="single"/>
        </w:rPr>
        <w:t>1 вариант</w:t>
      </w:r>
    </w:p>
    <w:p w:rsidR="00EB46EA" w:rsidRDefault="00EB46EA" w:rsidP="00EB46EA">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EB46EA" w:rsidRDefault="00EB46EA" w:rsidP="00EB46EA">
      <w:pPr>
        <w:shd w:val="clear" w:color="auto" w:fill="FFFFFF"/>
        <w:tabs>
          <w:tab w:val="left" w:pos="0"/>
        </w:tabs>
        <w:ind w:left="14" w:right="34" w:firstLine="709"/>
        <w:jc w:val="both"/>
        <w:rPr>
          <w:u w:val="single"/>
        </w:rPr>
      </w:pPr>
      <w:r>
        <w:rPr>
          <w:u w:val="single"/>
        </w:rPr>
        <w:t>2 вариант</w:t>
      </w:r>
    </w:p>
    <w:p w:rsidR="00EB46EA" w:rsidRDefault="00EB46EA" w:rsidP="00EB46EA">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EB46EA" w:rsidRDefault="00EB46EA" w:rsidP="00EB46EA">
      <w:pPr>
        <w:shd w:val="clear" w:color="auto" w:fill="FFFFFF"/>
        <w:tabs>
          <w:tab w:val="left" w:pos="0"/>
        </w:tabs>
        <w:ind w:left="3566" w:firstLine="709"/>
        <w:jc w:val="both"/>
        <w:rPr>
          <w:b/>
          <w:bCs/>
          <w:spacing w:val="-1"/>
        </w:rPr>
      </w:pPr>
      <w:r>
        <w:rPr>
          <w:b/>
          <w:bCs/>
          <w:spacing w:val="-1"/>
        </w:rPr>
        <w:t>16. Расторжение Договора</w:t>
      </w:r>
    </w:p>
    <w:p w:rsidR="00EB46EA" w:rsidRDefault="00EB46EA" w:rsidP="00EB46EA">
      <w:pPr>
        <w:shd w:val="clear" w:color="auto" w:fill="FFFFFF"/>
        <w:tabs>
          <w:tab w:val="left" w:pos="0"/>
        </w:tabs>
        <w:ind w:left="3566" w:firstLine="709"/>
        <w:jc w:val="both"/>
      </w:pPr>
    </w:p>
    <w:p w:rsidR="00EB46EA" w:rsidRDefault="00EB46EA" w:rsidP="00EB46EA">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EB46EA" w:rsidRDefault="00EB46EA" w:rsidP="00EB46EA">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EB46EA" w:rsidRDefault="00EB46EA" w:rsidP="00EB46EA">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EB46EA" w:rsidRDefault="00EB46EA" w:rsidP="00EB46EA">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EB46EA" w:rsidRDefault="00EB46EA" w:rsidP="00EB46EA">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EB46EA" w:rsidRDefault="00EB46EA" w:rsidP="00EB46EA">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EB46EA" w:rsidRDefault="00EB46EA" w:rsidP="00EB46EA">
      <w:pPr>
        <w:numPr>
          <w:ilvl w:val="0"/>
          <w:numId w:val="15"/>
        </w:numPr>
        <w:shd w:val="clear" w:color="auto" w:fill="FFFFFF"/>
        <w:tabs>
          <w:tab w:val="left" w:pos="0"/>
          <w:tab w:val="left" w:pos="142"/>
        </w:tabs>
        <w:ind w:left="0" w:right="24" w:firstLine="0"/>
        <w:jc w:val="both"/>
      </w:pPr>
      <w:r>
        <w:lastRenderedPageBreak/>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EB46EA" w:rsidRDefault="00EB46EA" w:rsidP="00EB46EA">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EB46EA" w:rsidRDefault="00EB46EA" w:rsidP="00EB46EA">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EB46EA" w:rsidRDefault="00EB46EA" w:rsidP="00EB46EA">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EB46EA" w:rsidRDefault="00EB46EA" w:rsidP="00EB46EA">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EB46EA" w:rsidRDefault="00EB46EA" w:rsidP="00EB46EA">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EB46EA" w:rsidRDefault="00EB46EA" w:rsidP="00EB46EA">
      <w:pPr>
        <w:pStyle w:val="1"/>
        <w:numPr>
          <w:ilvl w:val="0"/>
          <w:numId w:val="0"/>
        </w:numPr>
        <w:rPr>
          <w:sz w:val="24"/>
          <w:szCs w:val="24"/>
        </w:rPr>
      </w:pPr>
      <w:r>
        <w:t>-</w:t>
      </w:r>
      <w:r>
        <w:rPr>
          <w:sz w:val="24"/>
          <w:szCs w:val="24"/>
        </w:rPr>
        <w:t>в иных случаях, предусмотренных действующим законодательством Российской Федерации и настоящим Договором.</w:t>
      </w:r>
    </w:p>
    <w:p w:rsidR="00EB46EA" w:rsidRDefault="00EB46EA" w:rsidP="00EB46EA">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EB46EA" w:rsidRDefault="00EB46EA" w:rsidP="00EB46EA">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EB46EA" w:rsidRDefault="00EB46EA" w:rsidP="00EB46EA">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EB46EA" w:rsidRDefault="00EB46EA" w:rsidP="00EB46EA">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EB46EA" w:rsidRDefault="00EB46EA" w:rsidP="00EB46EA">
      <w:pPr>
        <w:shd w:val="clear" w:color="auto" w:fill="FFFFFF"/>
        <w:tabs>
          <w:tab w:val="left" w:pos="0"/>
        </w:tabs>
        <w:ind w:left="3475" w:firstLine="709"/>
        <w:jc w:val="both"/>
        <w:rPr>
          <w:b/>
          <w:bCs/>
          <w:spacing w:val="-1"/>
          <w:lang w:val="en-US"/>
        </w:rPr>
      </w:pPr>
      <w:r>
        <w:rPr>
          <w:b/>
          <w:bCs/>
          <w:spacing w:val="-1"/>
        </w:rPr>
        <w:t>Статья 17. Особые условия</w:t>
      </w:r>
    </w:p>
    <w:p w:rsidR="00EB46EA" w:rsidRDefault="00EB46EA" w:rsidP="00EB46EA">
      <w:pPr>
        <w:shd w:val="clear" w:color="auto" w:fill="FFFFFF"/>
        <w:tabs>
          <w:tab w:val="left" w:pos="0"/>
        </w:tabs>
        <w:ind w:left="3475" w:firstLine="709"/>
        <w:jc w:val="both"/>
        <w:rPr>
          <w:b/>
          <w:bCs/>
          <w:spacing w:val="-1"/>
          <w:lang w:val="en-US"/>
        </w:rPr>
      </w:pPr>
    </w:p>
    <w:p w:rsidR="00EB46EA" w:rsidRDefault="00EB46EA" w:rsidP="00EB46EA">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EB46EA" w:rsidRDefault="00EB46EA" w:rsidP="00EB46EA">
      <w:pPr>
        <w:numPr>
          <w:ilvl w:val="0"/>
          <w:numId w:val="17"/>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B46EA" w:rsidRDefault="00EB46EA" w:rsidP="00EB46EA">
      <w:pPr>
        <w:numPr>
          <w:ilvl w:val="0"/>
          <w:numId w:val="17"/>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EB46EA" w:rsidRDefault="00EB46EA" w:rsidP="00EB46EA">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EB46EA" w:rsidRDefault="00EB46EA" w:rsidP="00EB46EA">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EB46EA" w:rsidRDefault="00EB46EA" w:rsidP="00EB46EA">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EB46EA" w:rsidRDefault="00EB46EA" w:rsidP="00EB46EA">
      <w:pPr>
        <w:numPr>
          <w:ilvl w:val="1"/>
          <w:numId w:val="18"/>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B46EA" w:rsidRDefault="00EB46EA" w:rsidP="00EB46EA">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EB46EA" w:rsidRDefault="00EB46EA" w:rsidP="00EB46EA">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EB46EA" w:rsidRDefault="00EB46EA" w:rsidP="00EB46EA">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EB46EA" w:rsidRDefault="00EB46EA" w:rsidP="00EB46EA">
      <w:pPr>
        <w:autoSpaceDE w:val="0"/>
        <w:autoSpaceDN w:val="0"/>
        <w:adjustRightInd w:val="0"/>
        <w:ind w:firstLine="567"/>
        <w:jc w:val="both"/>
        <w:rPr>
          <w:rFonts w:eastAsia="HiddenHorzOCR"/>
        </w:rPr>
      </w:pPr>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Pr>
          <w:rFonts w:eastAsia="HiddenHorzOCR"/>
        </w:rPr>
        <w:t>и</w:t>
      </w:r>
      <w:proofErr w:type="gramEnd"/>
      <w:r>
        <w:rPr>
          <w:rFonts w:eastAsia="HiddenHorzOCR"/>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B46EA" w:rsidRDefault="00EB46EA" w:rsidP="00EB46EA">
      <w:pPr>
        <w:autoSpaceDE w:val="0"/>
        <w:autoSpaceDN w:val="0"/>
        <w:adjustRightInd w:val="0"/>
        <w:ind w:firstLine="600"/>
        <w:jc w:val="both"/>
        <w:rPr>
          <w:rFonts w:eastAsia="HiddenHorzOCR"/>
        </w:rPr>
      </w:pPr>
      <w:r>
        <w:rPr>
          <w:rFonts w:eastAsia="HiddenHorzOCR"/>
        </w:rPr>
        <w:t xml:space="preserve">Поставщик и Покупатель подтверждают, что условия настоящего Договора о предоставлении Сведений </w:t>
      </w:r>
      <w:proofErr w:type="gramStart"/>
      <w:r>
        <w:rPr>
          <w:rFonts w:eastAsia="HiddenHorzOCR"/>
        </w:rPr>
        <w:t>и</w:t>
      </w:r>
      <w:proofErr w:type="gramEnd"/>
      <w:r>
        <w:rPr>
          <w:rFonts w:eastAsia="HiddenHorzOCR"/>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B46EA" w:rsidRDefault="00EB46EA" w:rsidP="00EB46EA">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EB46EA" w:rsidRDefault="00EB46EA" w:rsidP="00EB46EA">
      <w:pPr>
        <w:numPr>
          <w:ilvl w:val="1"/>
          <w:numId w:val="19"/>
        </w:numPr>
        <w:shd w:val="clear" w:color="auto" w:fill="FFFFFF"/>
        <w:tabs>
          <w:tab w:val="left" w:pos="0"/>
        </w:tabs>
        <w:ind w:left="0" w:right="24" w:firstLine="720"/>
        <w:jc w:val="both"/>
        <w:rPr>
          <w:rFonts w:eastAsia="HiddenHorzOCR"/>
        </w:rPr>
      </w:pPr>
      <w:r>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2" w:history="1">
        <w:r>
          <w:rPr>
            <w:rStyle w:val="a3"/>
            <w:rFonts w:eastAsia="HiddenHorzOCR"/>
          </w:rPr>
          <w:t>http://www.niaep.ru</w:t>
        </w:r>
      </w:hyperlink>
      <w:r>
        <w:rPr>
          <w:rFonts w:eastAsia="HiddenHorzOCR"/>
        </w:rPr>
        <w:t>.</w:t>
      </w:r>
    </w:p>
    <w:p w:rsidR="00EB46EA" w:rsidRDefault="00EB46EA" w:rsidP="00EB46EA">
      <w:pPr>
        <w:numPr>
          <w:ilvl w:val="1"/>
          <w:numId w:val="19"/>
        </w:numPr>
        <w:shd w:val="clear" w:color="auto" w:fill="FFFFFF"/>
        <w:tabs>
          <w:tab w:val="left" w:pos="0"/>
        </w:tabs>
        <w:ind w:left="0" w:right="24" w:firstLine="720"/>
        <w:jc w:val="both"/>
        <w:rPr>
          <w:rFonts w:eastAsia="HiddenHorzOCR"/>
        </w:rPr>
      </w:pPr>
      <w:r>
        <w:lastRenderedPageBreak/>
        <w:t xml:space="preserve">Стороны договорились, что любые изменения курса рубля РФ к доллару США, евро и любой другой валюте, </w:t>
      </w:r>
      <w:proofErr w:type="gramStart"/>
      <w:r>
        <w:t>являются предпринимательским риском Поставщика и не могут</w:t>
      </w:r>
      <w:proofErr w:type="gramEnd"/>
      <w:r>
        <w:t xml:space="preserve">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B46EA" w:rsidRDefault="00EB46EA" w:rsidP="00EB46EA">
      <w:pPr>
        <w:ind w:firstLine="709"/>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EB46EA" w:rsidRDefault="00EB46EA" w:rsidP="00EB46EA">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EB46EA" w:rsidRDefault="00EB46EA" w:rsidP="00EB46EA">
      <w:pPr>
        <w:shd w:val="clear" w:color="auto" w:fill="FFFFFF"/>
        <w:tabs>
          <w:tab w:val="left" w:pos="0"/>
        </w:tabs>
        <w:ind w:left="720" w:right="24"/>
        <w:jc w:val="both"/>
        <w:rPr>
          <w:rFonts w:eastAsia="HiddenHorzOCR"/>
        </w:rPr>
      </w:pPr>
    </w:p>
    <w:p w:rsidR="00EB46EA" w:rsidRDefault="00EB46EA" w:rsidP="00EB46EA">
      <w:pPr>
        <w:shd w:val="clear" w:color="auto" w:fill="FFFFFF"/>
        <w:tabs>
          <w:tab w:val="left" w:pos="0"/>
        </w:tabs>
        <w:ind w:right="24" w:firstLine="600"/>
        <w:jc w:val="both"/>
      </w:pPr>
    </w:p>
    <w:p w:rsidR="00EB46EA" w:rsidRDefault="00EB46EA" w:rsidP="00EB46EA">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EB46EA" w:rsidRDefault="00EB46EA" w:rsidP="00EB46EA">
      <w:pPr>
        <w:shd w:val="clear" w:color="auto" w:fill="FFFFFF"/>
        <w:tabs>
          <w:tab w:val="left" w:pos="0"/>
        </w:tabs>
        <w:ind w:left="1387" w:firstLine="709"/>
        <w:jc w:val="both"/>
        <w:rPr>
          <w:b/>
          <w:bCs/>
        </w:rPr>
      </w:pPr>
    </w:p>
    <w:p w:rsidR="00EB46EA" w:rsidRDefault="00EB46EA" w:rsidP="00EB46EA">
      <w:pPr>
        <w:shd w:val="clear" w:color="auto" w:fill="FFFFFF"/>
        <w:tabs>
          <w:tab w:val="left" w:pos="0"/>
        </w:tabs>
        <w:ind w:left="14" w:right="14" w:firstLine="709"/>
        <w:jc w:val="both"/>
        <w:rPr>
          <w:spacing w:val="-1"/>
        </w:rPr>
      </w:pPr>
      <w:r>
        <w:t xml:space="preserve">18.1. Настоящий Договор </w:t>
      </w:r>
      <w:proofErr w:type="gramStart"/>
      <w:r>
        <w:t>вступает в силу с момента его подписания Сторонами и действует</w:t>
      </w:r>
      <w:proofErr w:type="gramEnd"/>
      <w:r>
        <w:t xml:space="preserve">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EB46EA" w:rsidRDefault="00EB46EA" w:rsidP="00EB46EA">
      <w:pPr>
        <w:shd w:val="clear" w:color="auto" w:fill="FFFFFF"/>
        <w:tabs>
          <w:tab w:val="left" w:pos="0"/>
        </w:tabs>
        <w:ind w:left="1387" w:firstLine="709"/>
        <w:jc w:val="both"/>
      </w:pPr>
    </w:p>
    <w:p w:rsidR="00EB46EA" w:rsidRDefault="00EB46EA" w:rsidP="00EB46EA">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EB46EA" w:rsidRDefault="00EB46EA" w:rsidP="00EB46EA">
      <w:pPr>
        <w:shd w:val="clear" w:color="auto" w:fill="FFFFFF"/>
        <w:tabs>
          <w:tab w:val="left" w:pos="0"/>
          <w:tab w:val="left" w:pos="1224"/>
        </w:tabs>
        <w:ind w:left="34" w:firstLine="709"/>
        <w:jc w:val="center"/>
        <w:rPr>
          <w:b/>
          <w:bCs/>
          <w:spacing w:val="-1"/>
        </w:rPr>
      </w:pPr>
    </w:p>
    <w:p w:rsidR="00EB46EA" w:rsidRDefault="00EB46EA" w:rsidP="00EB46EA">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EB46EA" w:rsidRDefault="00EB46EA" w:rsidP="00EB46EA">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EB46EA" w:rsidRDefault="00EB46EA" w:rsidP="00EB46EA">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EB46EA" w:rsidRDefault="00EB46EA" w:rsidP="00EB46EA">
      <w:pPr>
        <w:shd w:val="clear" w:color="auto" w:fill="FFFFFF"/>
        <w:tabs>
          <w:tab w:val="left" w:pos="709"/>
        </w:tabs>
        <w:ind w:left="709" w:right="922"/>
        <w:jc w:val="both"/>
      </w:pPr>
    </w:p>
    <w:p w:rsidR="00EB46EA" w:rsidRDefault="00EB46EA" w:rsidP="00EB46EA">
      <w:pPr>
        <w:shd w:val="clear" w:color="auto" w:fill="FFFFFF"/>
        <w:tabs>
          <w:tab w:val="left" w:pos="0"/>
        </w:tabs>
        <w:ind w:right="922"/>
        <w:jc w:val="both"/>
        <w:rPr>
          <w:i/>
        </w:rPr>
      </w:pPr>
      <w:r>
        <w:rPr>
          <w:i/>
          <w:iCs/>
        </w:rPr>
        <w:t xml:space="preserve">Приложение 1. </w:t>
      </w:r>
      <w:r>
        <w:rPr>
          <w:i/>
        </w:rPr>
        <w:t xml:space="preserve">Спецификация; </w:t>
      </w:r>
    </w:p>
    <w:p w:rsidR="00EB46EA" w:rsidRDefault="00EB46EA" w:rsidP="00EB46EA">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EB46EA" w:rsidRDefault="00EB46EA" w:rsidP="00EB46EA">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EB46EA" w:rsidRDefault="00EB46EA" w:rsidP="00EB46EA">
      <w:pPr>
        <w:shd w:val="clear" w:color="auto" w:fill="FFFFFF"/>
        <w:tabs>
          <w:tab w:val="left" w:pos="0"/>
        </w:tabs>
        <w:jc w:val="both"/>
        <w:rPr>
          <w:i/>
        </w:rPr>
      </w:pPr>
      <w:r>
        <w:rPr>
          <w:i/>
          <w:iCs/>
        </w:rPr>
        <w:t>Приложение</w:t>
      </w:r>
      <w:r>
        <w:rPr>
          <w:i/>
        </w:rPr>
        <w:t xml:space="preserve"> 3. Требования к обеспечению качества;</w:t>
      </w:r>
    </w:p>
    <w:p w:rsidR="00EB46EA" w:rsidRDefault="00EB46EA" w:rsidP="00EB46EA">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EB46EA" w:rsidRDefault="00EB46EA" w:rsidP="00EB46EA">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EB46EA" w:rsidRDefault="00EB46EA" w:rsidP="00EB46EA">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EB46EA" w:rsidRDefault="00EB46EA" w:rsidP="00EB46EA">
      <w:pPr>
        <w:shd w:val="clear" w:color="auto" w:fill="FFFFFF"/>
        <w:tabs>
          <w:tab w:val="left" w:pos="0"/>
        </w:tabs>
        <w:jc w:val="both"/>
        <w:rPr>
          <w:i/>
          <w:iCs/>
        </w:rPr>
      </w:pPr>
      <w:r>
        <w:rPr>
          <w:i/>
          <w:iCs/>
        </w:rPr>
        <w:lastRenderedPageBreak/>
        <w:t xml:space="preserve">Приложение 6. Образец маркировки на таре для перевозки; </w:t>
      </w:r>
    </w:p>
    <w:p w:rsidR="00EB46EA" w:rsidRDefault="00EB46EA" w:rsidP="00EB46EA">
      <w:pPr>
        <w:shd w:val="clear" w:color="auto" w:fill="FFFFFF"/>
        <w:tabs>
          <w:tab w:val="left" w:pos="0"/>
        </w:tabs>
        <w:jc w:val="both"/>
        <w:rPr>
          <w:i/>
          <w:iCs/>
        </w:rPr>
      </w:pPr>
      <w:r>
        <w:rPr>
          <w:i/>
          <w:iCs/>
        </w:rPr>
        <w:t>Приложение 7. Форма ежемесячного отчета;</w:t>
      </w:r>
    </w:p>
    <w:p w:rsidR="00EB46EA" w:rsidRDefault="00EB46EA" w:rsidP="00EB46EA">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EB46EA" w:rsidRDefault="00EB46EA" w:rsidP="00EB46EA">
      <w:pPr>
        <w:shd w:val="clear" w:color="auto" w:fill="FFFFFF"/>
        <w:tabs>
          <w:tab w:val="left" w:pos="0"/>
        </w:tabs>
        <w:jc w:val="both"/>
        <w:rPr>
          <w:i/>
          <w:iCs/>
        </w:rPr>
      </w:pPr>
      <w:r>
        <w:rPr>
          <w:i/>
          <w:iCs/>
        </w:rPr>
        <w:t>Приложение 9. Условия конфиденциальности;</w:t>
      </w:r>
    </w:p>
    <w:p w:rsidR="00EB46EA" w:rsidRDefault="00EB46EA" w:rsidP="00EB46EA">
      <w:pPr>
        <w:shd w:val="clear" w:color="auto" w:fill="FFFFFF"/>
        <w:tabs>
          <w:tab w:val="left" w:pos="0"/>
        </w:tabs>
        <w:jc w:val="both"/>
        <w:rPr>
          <w:i/>
          <w:iCs/>
        </w:rPr>
      </w:pPr>
      <w:r>
        <w:rPr>
          <w:i/>
          <w:iCs/>
        </w:rPr>
        <w:t>Приложение 10. Акт о зачете аванса;</w:t>
      </w:r>
    </w:p>
    <w:p w:rsidR="00EB46EA" w:rsidRDefault="00EB46EA" w:rsidP="00EB46EA">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EB46EA" w:rsidRDefault="00EB46EA" w:rsidP="00EB46EA">
      <w:pPr>
        <w:shd w:val="clear" w:color="auto" w:fill="FFFFFF"/>
        <w:tabs>
          <w:tab w:val="left" w:pos="0"/>
        </w:tabs>
        <w:jc w:val="both"/>
        <w:rPr>
          <w:i/>
          <w:iCs/>
        </w:rPr>
      </w:pPr>
      <w:r>
        <w:rPr>
          <w:i/>
          <w:iCs/>
        </w:rPr>
        <w:t>Приложение 12. Форма Акта о внесении информации в ЕОНКОМ.</w:t>
      </w:r>
    </w:p>
    <w:p w:rsidR="00EB46EA" w:rsidRDefault="00EB46EA" w:rsidP="00EB46EA">
      <w:pPr>
        <w:shd w:val="clear" w:color="auto" w:fill="FFFFFF"/>
        <w:tabs>
          <w:tab w:val="left" w:pos="0"/>
        </w:tabs>
        <w:jc w:val="both"/>
        <w:rPr>
          <w:i/>
          <w:iCs/>
        </w:rPr>
      </w:pPr>
      <w:r>
        <w:rPr>
          <w:i/>
          <w:iCs/>
        </w:rPr>
        <w:t>Приложение 13. Форма Акта сверки расчетов.</w:t>
      </w:r>
    </w:p>
    <w:p w:rsidR="00EB46EA" w:rsidRDefault="00EB46EA" w:rsidP="00EB46EA">
      <w:pPr>
        <w:shd w:val="clear" w:color="auto" w:fill="FFFFFF"/>
        <w:tabs>
          <w:tab w:val="left" w:pos="0"/>
        </w:tabs>
        <w:jc w:val="both"/>
        <w:rPr>
          <w:i/>
          <w:iCs/>
        </w:rPr>
      </w:pPr>
      <w:r>
        <w:rPr>
          <w:i/>
          <w:iCs/>
        </w:rPr>
        <w:t>Приложение 14. Стандарт маркировки поставляемого оборудования;</w:t>
      </w:r>
    </w:p>
    <w:p w:rsidR="00EB46EA" w:rsidRDefault="00EB46EA" w:rsidP="00EB46EA">
      <w:pPr>
        <w:shd w:val="clear" w:color="auto" w:fill="FFFFFF"/>
        <w:tabs>
          <w:tab w:val="left" w:pos="0"/>
        </w:tabs>
        <w:jc w:val="both"/>
        <w:rPr>
          <w:i/>
          <w:iCs/>
        </w:rPr>
      </w:pPr>
      <w:r>
        <w:rPr>
          <w:i/>
          <w:iCs/>
        </w:rPr>
        <w:t>Приложение 15. Технические условия к этикеткам штрих-кода;</w:t>
      </w:r>
    </w:p>
    <w:p w:rsidR="00EB46EA" w:rsidRDefault="00EB46EA" w:rsidP="00EB46EA">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EB46EA" w:rsidRDefault="00EB46EA" w:rsidP="00EB46EA">
      <w:pPr>
        <w:tabs>
          <w:tab w:val="left" w:pos="0"/>
        </w:tabs>
        <w:jc w:val="both"/>
        <w:rPr>
          <w:i/>
          <w:noProof/>
        </w:rPr>
      </w:pPr>
      <w:r>
        <w:rPr>
          <w:i/>
          <w:noProof/>
        </w:rPr>
        <w:t>Приложение 17. Форма банковской гарантии возврата аванса;</w:t>
      </w:r>
    </w:p>
    <w:p w:rsidR="00EB46EA" w:rsidRDefault="00EB46EA" w:rsidP="00EB46EA">
      <w:pPr>
        <w:tabs>
          <w:tab w:val="left" w:pos="0"/>
        </w:tabs>
        <w:jc w:val="both"/>
        <w:rPr>
          <w:i/>
          <w:noProof/>
        </w:rPr>
      </w:pPr>
      <w:r>
        <w:rPr>
          <w:i/>
          <w:noProof/>
        </w:rPr>
        <w:t>Приложение 18. Форма банковской гарантии исполнения гарантийных обязательств;</w:t>
      </w:r>
    </w:p>
    <w:p w:rsidR="00EB46EA" w:rsidRDefault="00EB46EA" w:rsidP="00EB46EA">
      <w:pPr>
        <w:tabs>
          <w:tab w:val="left" w:pos="0"/>
        </w:tabs>
        <w:jc w:val="both"/>
        <w:rPr>
          <w:i/>
          <w:noProof/>
        </w:rPr>
      </w:pPr>
      <w:r>
        <w:rPr>
          <w:i/>
          <w:noProof/>
        </w:rPr>
        <w:t>Приложение 19. Форма договора поручительства (исполнение обязательств по договору);</w:t>
      </w:r>
    </w:p>
    <w:p w:rsidR="00EB46EA" w:rsidRDefault="00EB46EA" w:rsidP="00EB46EA">
      <w:pPr>
        <w:tabs>
          <w:tab w:val="left" w:pos="0"/>
        </w:tabs>
        <w:jc w:val="both"/>
        <w:rPr>
          <w:i/>
          <w:noProof/>
        </w:rPr>
      </w:pPr>
      <w:r>
        <w:rPr>
          <w:i/>
          <w:noProof/>
        </w:rPr>
        <w:t>Приложение 19а. Форма договора поручительства;</w:t>
      </w:r>
    </w:p>
    <w:p w:rsidR="00EB46EA" w:rsidRDefault="00EB46EA" w:rsidP="00EB46EA">
      <w:pPr>
        <w:tabs>
          <w:tab w:val="left" w:pos="0"/>
        </w:tabs>
        <w:jc w:val="both"/>
        <w:rPr>
          <w:i/>
          <w:noProof/>
        </w:rPr>
      </w:pPr>
      <w:r>
        <w:rPr>
          <w:i/>
          <w:noProof/>
        </w:rPr>
        <w:t>Приложение 20. Форма договора поручительства (возврат аванса);</w:t>
      </w:r>
    </w:p>
    <w:p w:rsidR="00EB46EA" w:rsidRDefault="00EB46EA" w:rsidP="00EB46EA">
      <w:pPr>
        <w:tabs>
          <w:tab w:val="left" w:pos="0"/>
        </w:tabs>
        <w:jc w:val="both"/>
        <w:rPr>
          <w:i/>
          <w:noProof/>
        </w:rPr>
      </w:pPr>
      <w:r>
        <w:rPr>
          <w:i/>
          <w:noProof/>
        </w:rPr>
        <w:t>Приложение 21. Форма договора поручительства (исполнение гарантийных обязательств);</w:t>
      </w:r>
    </w:p>
    <w:p w:rsidR="00EB46EA" w:rsidRDefault="00EB46EA" w:rsidP="00EB46EA">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EB46EA" w:rsidRDefault="00EB46EA" w:rsidP="00EB46EA">
      <w:pPr>
        <w:tabs>
          <w:tab w:val="left" w:pos="0"/>
        </w:tabs>
        <w:jc w:val="both"/>
        <w:rPr>
          <w:i/>
          <w:noProof/>
        </w:rPr>
      </w:pPr>
      <w:r>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EB46EA" w:rsidRDefault="00EB46EA" w:rsidP="00EB46EA">
      <w:pPr>
        <w:shd w:val="clear" w:color="auto" w:fill="FFFFFF"/>
        <w:tabs>
          <w:tab w:val="left" w:pos="0"/>
        </w:tabs>
        <w:jc w:val="both"/>
        <w:rPr>
          <w:i/>
          <w:iCs/>
        </w:rPr>
      </w:pPr>
    </w:p>
    <w:p w:rsidR="00EB46EA" w:rsidRDefault="00EB46EA" w:rsidP="00EB46EA">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EB46EA" w:rsidRDefault="00EB46EA" w:rsidP="00EB46EA">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EB46EA" w:rsidTr="00EB46EA">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EB46EA" w:rsidRDefault="00EB46EA">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EB46EA" w:rsidRDefault="00EB46EA">
            <w:pPr>
              <w:shd w:val="clear" w:color="auto" w:fill="FFFFFF"/>
              <w:tabs>
                <w:tab w:val="left" w:pos="0"/>
              </w:tabs>
              <w:jc w:val="center"/>
            </w:pPr>
            <w:r>
              <w:t>Поставщик</w:t>
            </w:r>
          </w:p>
        </w:tc>
      </w:tr>
      <w:tr w:rsidR="00EB46EA" w:rsidTr="00EB46EA">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EB46EA" w:rsidRDefault="00EB46EA">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B46EA" w:rsidRDefault="00EB46EA">
            <w:pPr>
              <w:shd w:val="clear" w:color="auto" w:fill="FFFFFF"/>
              <w:tabs>
                <w:tab w:val="left" w:pos="0"/>
              </w:tabs>
              <w:ind w:firstLine="709"/>
              <w:jc w:val="center"/>
              <w:rPr>
                <w:i/>
              </w:rPr>
            </w:pPr>
            <w:r>
              <w:rPr>
                <w:i/>
              </w:rPr>
              <w:t>(указывается наименование)</w:t>
            </w:r>
          </w:p>
          <w:p w:rsidR="00EB46EA" w:rsidRDefault="00EB46EA">
            <w:pPr>
              <w:shd w:val="clear" w:color="auto" w:fill="FFFFFF"/>
              <w:tabs>
                <w:tab w:val="left" w:pos="0"/>
              </w:tabs>
              <w:ind w:firstLine="709"/>
              <w:jc w:val="center"/>
            </w:pPr>
          </w:p>
        </w:tc>
      </w:tr>
      <w:tr w:rsidR="00EB46EA" w:rsidTr="00EB46EA">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B46EA" w:rsidRDefault="00EB46EA">
            <w:pPr>
              <w:shd w:val="clear" w:color="auto" w:fill="FFFFFF"/>
              <w:ind w:left="5" w:right="619" w:hanging="5"/>
              <w:jc w:val="both"/>
            </w:pPr>
            <w:r>
              <w:t>А</w:t>
            </w:r>
            <w:r>
              <w:rPr>
                <w:spacing w:val="-3"/>
              </w:rPr>
              <w:t xml:space="preserve">дрес: 603006, г. Нижний </w:t>
            </w:r>
            <w:r>
              <w:t xml:space="preserve">Новгород, </w:t>
            </w:r>
          </w:p>
          <w:p w:rsidR="00EB46EA" w:rsidRDefault="00EB46EA">
            <w:pPr>
              <w:shd w:val="clear" w:color="auto" w:fill="FFFFFF"/>
              <w:ind w:left="5" w:right="619" w:hanging="5"/>
              <w:jc w:val="both"/>
            </w:pPr>
            <w:r>
              <w:t>пл. Свободы, д. 3</w:t>
            </w:r>
          </w:p>
          <w:p w:rsidR="00EB46EA" w:rsidRDefault="00EB46EA">
            <w:pPr>
              <w:shd w:val="clear" w:color="auto" w:fill="FFFFFF"/>
              <w:ind w:left="5" w:right="619" w:hanging="5"/>
              <w:jc w:val="both"/>
            </w:pPr>
            <w:r>
              <w:t>ИНН 5260214123, КПП 525350001</w:t>
            </w:r>
          </w:p>
          <w:p w:rsidR="00EB46EA" w:rsidRDefault="00EB46EA">
            <w:pPr>
              <w:shd w:val="clear" w:color="auto" w:fill="FFFFFF"/>
              <w:ind w:left="5" w:right="619" w:hanging="5"/>
              <w:jc w:val="both"/>
            </w:pPr>
            <w:r>
              <w:t>Банковские реквизиты АО «НИАЭП»:</w:t>
            </w:r>
          </w:p>
          <w:p w:rsidR="00EB46EA" w:rsidRDefault="00EB46EA">
            <w:pPr>
              <w:shd w:val="clear" w:color="auto" w:fill="FFFFFF"/>
              <w:ind w:left="5" w:right="619" w:hanging="5"/>
              <w:jc w:val="both"/>
            </w:pPr>
            <w:r>
              <w:t>Получатель: АО «НИАЭП»</w:t>
            </w:r>
          </w:p>
          <w:p w:rsidR="00EB46EA" w:rsidRDefault="00EB46EA">
            <w:pPr>
              <w:ind w:hanging="5"/>
              <w:jc w:val="both"/>
            </w:pPr>
            <w:proofErr w:type="gramStart"/>
            <w:r>
              <w:t>р</w:t>
            </w:r>
            <w:proofErr w:type="gramEnd"/>
            <w:r>
              <w:t>/</w:t>
            </w:r>
            <w:proofErr w:type="spellStart"/>
            <w:r>
              <w:t>сч</w:t>
            </w:r>
            <w:proofErr w:type="spellEnd"/>
            <w:r>
              <w:t xml:space="preserve"> 40702810110010000214</w:t>
            </w:r>
          </w:p>
          <w:p w:rsidR="00EB46EA" w:rsidRDefault="00EB46EA">
            <w:pPr>
              <w:rPr>
                <w:color w:val="000000"/>
              </w:rPr>
            </w:pPr>
            <w:r>
              <w:rPr>
                <w:color w:val="000000"/>
              </w:rPr>
              <w:t>в ПАО «САРОВБИЗНЕСБАНК» г. Саров</w:t>
            </w:r>
          </w:p>
          <w:p w:rsidR="00EB46EA" w:rsidRDefault="00EB46EA">
            <w:pPr>
              <w:ind w:hanging="5"/>
              <w:jc w:val="both"/>
            </w:pPr>
            <w:r>
              <w:t>БИК 042204721</w:t>
            </w:r>
          </w:p>
          <w:p w:rsidR="00EB46EA" w:rsidRDefault="00EB46EA">
            <w:pPr>
              <w:shd w:val="clear" w:color="auto" w:fill="FFFFFF"/>
              <w:ind w:left="5" w:right="619" w:hanging="5"/>
              <w:jc w:val="both"/>
              <w:rPr>
                <w:spacing w:val="-1"/>
              </w:rPr>
            </w:pPr>
            <w:r>
              <w:rPr>
                <w:spacing w:val="-1"/>
              </w:rPr>
              <w:t>ОГРН 1075260029240</w:t>
            </w:r>
          </w:p>
          <w:p w:rsidR="00EB46EA" w:rsidRDefault="00EB46EA">
            <w:pPr>
              <w:shd w:val="clear" w:color="auto" w:fill="FFFFFF"/>
              <w:ind w:left="14" w:hanging="5"/>
              <w:jc w:val="both"/>
            </w:pPr>
            <w:r>
              <w:t>к/</w:t>
            </w:r>
            <w:proofErr w:type="spellStart"/>
            <w:r>
              <w:t>сч</w:t>
            </w:r>
            <w:proofErr w:type="spellEnd"/>
            <w:r>
              <w:t xml:space="preserve"> 30101810200000000721</w:t>
            </w:r>
          </w:p>
          <w:p w:rsidR="00EB46EA" w:rsidRDefault="00EB46EA">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EB46EA" w:rsidRDefault="00EB46EA">
            <w:pPr>
              <w:shd w:val="clear" w:color="auto" w:fill="FFFFFF"/>
              <w:tabs>
                <w:tab w:val="left" w:pos="0"/>
              </w:tabs>
              <w:ind w:firstLine="709"/>
              <w:jc w:val="center"/>
              <w:rPr>
                <w:i/>
              </w:rPr>
            </w:pPr>
            <w:proofErr w:type="gramStart"/>
            <w:r>
              <w:rPr>
                <w:i/>
              </w:rPr>
              <w:t>(указывается адрес,</w:t>
            </w:r>
            <w:proofErr w:type="gramEnd"/>
          </w:p>
          <w:p w:rsidR="00EB46EA" w:rsidRDefault="00EB46EA">
            <w:pPr>
              <w:shd w:val="clear" w:color="auto" w:fill="FFFFFF"/>
              <w:tabs>
                <w:tab w:val="left" w:pos="0"/>
              </w:tabs>
              <w:jc w:val="center"/>
            </w:pPr>
            <w:r>
              <w:rPr>
                <w:i/>
              </w:rPr>
              <w:t>платежные реквизиты)</w:t>
            </w:r>
          </w:p>
        </w:tc>
      </w:tr>
    </w:tbl>
    <w:p w:rsidR="00EB46EA" w:rsidRDefault="00EB46EA" w:rsidP="00EB46EA">
      <w:pPr>
        <w:shd w:val="clear" w:color="auto" w:fill="FFFFFF"/>
        <w:tabs>
          <w:tab w:val="left" w:pos="0"/>
        </w:tabs>
        <w:ind w:left="3941" w:firstLine="709"/>
        <w:jc w:val="both"/>
        <w:rPr>
          <w:spacing w:val="-4"/>
        </w:rPr>
      </w:pPr>
    </w:p>
    <w:p w:rsidR="00EB46EA" w:rsidRDefault="00EB46EA" w:rsidP="00EB46EA">
      <w:pPr>
        <w:shd w:val="clear" w:color="auto" w:fill="FFFFFF"/>
        <w:tabs>
          <w:tab w:val="left" w:pos="0"/>
        </w:tabs>
        <w:jc w:val="center"/>
        <w:rPr>
          <w:spacing w:val="-4"/>
        </w:rPr>
      </w:pPr>
      <w:r>
        <w:rPr>
          <w:spacing w:val="-4"/>
        </w:rPr>
        <w:t>ПОДПИСИ СТОРОН:</w:t>
      </w:r>
    </w:p>
    <w:p w:rsidR="00EB46EA" w:rsidRDefault="00EB46EA" w:rsidP="00EB46E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B46EA" w:rsidRDefault="00EB46EA" w:rsidP="00EB46EA">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EB46EA" w:rsidRDefault="00EB46EA" w:rsidP="00EB46E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B46EA" w:rsidRDefault="00EB46EA" w:rsidP="00EB46EA">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Pr>
          <w:spacing w:val="-1"/>
        </w:rPr>
        <w:t>_________________________________                     ______________________________</w:t>
      </w:r>
    </w:p>
    <w:p w:rsidR="00EB46EA" w:rsidRDefault="00EB46EA" w:rsidP="00EB46EA">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EB46EA" w:rsidRDefault="00EB46EA" w:rsidP="00EB46EA">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lastRenderedPageBreak/>
        <w:t xml:space="preserve">________________(________________)                  ________________ </w:t>
      </w:r>
      <w:r>
        <w:t>(_______________)</w:t>
      </w:r>
    </w:p>
    <w:p w:rsidR="00EB46EA" w:rsidRDefault="00EB46EA" w:rsidP="00EB46EA">
      <w:pPr>
        <w:tabs>
          <w:tab w:val="left" w:pos="0"/>
        </w:tabs>
        <w:ind w:firstLine="709"/>
        <w:jc w:val="both"/>
        <w:rPr>
          <w:b/>
          <w:color w:val="000000"/>
        </w:rPr>
      </w:pPr>
    </w:p>
    <w:p w:rsidR="002814A5" w:rsidRDefault="002814A5"/>
    <w:sectPr w:rsidR="002814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lvlOverride w:ilvl="2"/>
    <w:lvlOverride w:ilvl="3"/>
    <w:lvlOverride w:ilvl="4"/>
    <w:lvlOverride w:ilvl="5"/>
    <w:lvlOverride w:ilvl="6"/>
    <w:lvlOverride w:ilvl="7"/>
    <w:lvlOverride w:ilvl="8"/>
  </w:num>
  <w:num w:numId="6">
    <w:abstractNumId w:val="9"/>
    <w:lvlOverride w:ilvl="0"/>
    <w:lvlOverride w:ilvl="1"/>
    <w:lvlOverride w:ilvl="2"/>
    <w:lvlOverride w:ilvl="3"/>
    <w:lvlOverride w:ilvl="4"/>
    <w:lvlOverride w:ilvl="5"/>
    <w:lvlOverride w:ilvl="6"/>
    <w:lvlOverride w:ilvl="7"/>
    <w:lvlOverride w:ilvl="8"/>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lvlOverride w:ilvl="0"/>
    <w:lvlOverride w:ilvl="1"/>
    <w:lvlOverride w:ilvl="2"/>
    <w:lvlOverride w:ilvl="3"/>
    <w:lvlOverride w:ilvl="4"/>
    <w:lvlOverride w:ilvl="5"/>
    <w:lvlOverride w:ilvl="6"/>
    <w:lvlOverride w:ilvl="7"/>
    <w:lvlOverride w:ilv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9C4"/>
    <w:rsid w:val="002814A5"/>
    <w:rsid w:val="00EB46EA"/>
    <w:rsid w:val="00F629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6EA"/>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EB46EA"/>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B46EA"/>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EB46EA"/>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EB46EA"/>
    <w:rPr>
      <w:rFonts w:ascii="Times New Roman" w:eastAsia="Times New Roman" w:hAnsi="Times New Roman" w:cs="Times New Roman"/>
      <w:i/>
      <w:iCs/>
      <w:spacing w:val="20"/>
      <w:sz w:val="96"/>
      <w:szCs w:val="20"/>
      <w:lang w:eastAsia="ru-RU"/>
    </w:rPr>
  </w:style>
  <w:style w:type="character" w:styleId="a3">
    <w:name w:val="Hyperlink"/>
    <w:semiHidden/>
    <w:unhideWhenUsed/>
    <w:rsid w:val="00EB46EA"/>
    <w:rPr>
      <w:color w:val="0000FF"/>
      <w:u w:val="single"/>
    </w:rPr>
  </w:style>
  <w:style w:type="paragraph" w:styleId="a4">
    <w:name w:val="Body Text"/>
    <w:basedOn w:val="a"/>
    <w:link w:val="a5"/>
    <w:semiHidden/>
    <w:unhideWhenUsed/>
    <w:rsid w:val="00EB46EA"/>
    <w:pPr>
      <w:spacing w:after="120"/>
    </w:pPr>
  </w:style>
  <w:style w:type="character" w:customStyle="1" w:styleId="a5">
    <w:name w:val="Основной текст Знак"/>
    <w:basedOn w:val="a0"/>
    <w:link w:val="a4"/>
    <w:semiHidden/>
    <w:rsid w:val="00EB46EA"/>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EB46EA"/>
    <w:pPr>
      <w:spacing w:after="120"/>
      <w:ind w:left="283"/>
    </w:pPr>
  </w:style>
  <w:style w:type="character" w:customStyle="1" w:styleId="a7">
    <w:name w:val="Основной текст с отступом Знак"/>
    <w:basedOn w:val="a0"/>
    <w:link w:val="a6"/>
    <w:semiHidden/>
    <w:rsid w:val="00EB46EA"/>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EB46EA"/>
    <w:pPr>
      <w:spacing w:after="120" w:line="480" w:lineRule="auto"/>
    </w:pPr>
  </w:style>
  <w:style w:type="character" w:customStyle="1" w:styleId="22">
    <w:name w:val="Основной текст 2 Знак"/>
    <w:basedOn w:val="a0"/>
    <w:link w:val="21"/>
    <w:semiHidden/>
    <w:rsid w:val="00EB46EA"/>
    <w:rPr>
      <w:rFonts w:ascii="Times New Roman" w:eastAsia="Times New Roman" w:hAnsi="Times New Roman" w:cs="Times New Roman"/>
      <w:sz w:val="24"/>
      <w:szCs w:val="24"/>
      <w:lang w:eastAsia="ru-RU"/>
    </w:rPr>
  </w:style>
  <w:style w:type="paragraph" w:styleId="3">
    <w:name w:val="Body Text 3"/>
    <w:basedOn w:val="a"/>
    <w:link w:val="30"/>
    <w:unhideWhenUsed/>
    <w:rsid w:val="00EB46EA"/>
    <w:rPr>
      <w:sz w:val="28"/>
      <w:szCs w:val="20"/>
    </w:rPr>
  </w:style>
  <w:style w:type="character" w:customStyle="1" w:styleId="30">
    <w:name w:val="Основной текст 3 Знак"/>
    <w:basedOn w:val="a0"/>
    <w:link w:val="3"/>
    <w:rsid w:val="00EB46EA"/>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EB46EA"/>
    <w:pPr>
      <w:spacing w:after="120"/>
      <w:ind w:left="283"/>
    </w:pPr>
    <w:rPr>
      <w:sz w:val="16"/>
      <w:szCs w:val="16"/>
    </w:rPr>
  </w:style>
  <w:style w:type="character" w:customStyle="1" w:styleId="32">
    <w:name w:val="Основной текст с отступом 3 Знак"/>
    <w:basedOn w:val="a0"/>
    <w:link w:val="31"/>
    <w:semiHidden/>
    <w:rsid w:val="00EB46EA"/>
    <w:rPr>
      <w:rFonts w:ascii="Times New Roman" w:eastAsia="Times New Roman" w:hAnsi="Times New Roman" w:cs="Times New Roman"/>
      <w:sz w:val="16"/>
      <w:szCs w:val="16"/>
      <w:lang w:eastAsia="ru-RU"/>
    </w:rPr>
  </w:style>
  <w:style w:type="paragraph" w:customStyle="1" w:styleId="BodyTextIndent2">
    <w:name w:val="Body Text Indent 2"/>
    <w:basedOn w:val="a"/>
    <w:rsid w:val="00EB46EA"/>
    <w:pPr>
      <w:tabs>
        <w:tab w:val="left" w:pos="709"/>
      </w:tabs>
      <w:spacing w:before="120" w:after="120"/>
      <w:ind w:left="709" w:hanging="709"/>
      <w:jc w:val="both"/>
    </w:pPr>
    <w:rPr>
      <w:szCs w:val="20"/>
    </w:rPr>
  </w:style>
  <w:style w:type="character" w:customStyle="1" w:styleId="12">
    <w:name w:val="Стиль1 Знак"/>
    <w:link w:val="1"/>
    <w:locked/>
    <w:rsid w:val="00EB46EA"/>
    <w:rPr>
      <w:rFonts w:ascii="Calibri" w:eastAsia="Calibri" w:hAnsi="Calibri"/>
      <w:sz w:val="28"/>
      <w:szCs w:val="28"/>
      <w:lang w:val="x-none" w:eastAsia="x-none"/>
    </w:rPr>
  </w:style>
  <w:style w:type="paragraph" w:customStyle="1" w:styleId="1">
    <w:name w:val="Стиль1"/>
    <w:basedOn w:val="a"/>
    <w:link w:val="12"/>
    <w:rsid w:val="00EB46EA"/>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6EA"/>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EB46EA"/>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B46EA"/>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EB46EA"/>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EB46EA"/>
    <w:rPr>
      <w:rFonts w:ascii="Times New Roman" w:eastAsia="Times New Roman" w:hAnsi="Times New Roman" w:cs="Times New Roman"/>
      <w:i/>
      <w:iCs/>
      <w:spacing w:val="20"/>
      <w:sz w:val="96"/>
      <w:szCs w:val="20"/>
      <w:lang w:eastAsia="ru-RU"/>
    </w:rPr>
  </w:style>
  <w:style w:type="character" w:styleId="a3">
    <w:name w:val="Hyperlink"/>
    <w:semiHidden/>
    <w:unhideWhenUsed/>
    <w:rsid w:val="00EB46EA"/>
    <w:rPr>
      <w:color w:val="0000FF"/>
      <w:u w:val="single"/>
    </w:rPr>
  </w:style>
  <w:style w:type="paragraph" w:styleId="a4">
    <w:name w:val="Body Text"/>
    <w:basedOn w:val="a"/>
    <w:link w:val="a5"/>
    <w:semiHidden/>
    <w:unhideWhenUsed/>
    <w:rsid w:val="00EB46EA"/>
    <w:pPr>
      <w:spacing w:after="120"/>
    </w:pPr>
  </w:style>
  <w:style w:type="character" w:customStyle="1" w:styleId="a5">
    <w:name w:val="Основной текст Знак"/>
    <w:basedOn w:val="a0"/>
    <w:link w:val="a4"/>
    <w:semiHidden/>
    <w:rsid w:val="00EB46EA"/>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EB46EA"/>
    <w:pPr>
      <w:spacing w:after="120"/>
      <w:ind w:left="283"/>
    </w:pPr>
  </w:style>
  <w:style w:type="character" w:customStyle="1" w:styleId="a7">
    <w:name w:val="Основной текст с отступом Знак"/>
    <w:basedOn w:val="a0"/>
    <w:link w:val="a6"/>
    <w:semiHidden/>
    <w:rsid w:val="00EB46EA"/>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EB46EA"/>
    <w:pPr>
      <w:spacing w:after="120" w:line="480" w:lineRule="auto"/>
    </w:pPr>
  </w:style>
  <w:style w:type="character" w:customStyle="1" w:styleId="22">
    <w:name w:val="Основной текст 2 Знак"/>
    <w:basedOn w:val="a0"/>
    <w:link w:val="21"/>
    <w:semiHidden/>
    <w:rsid w:val="00EB46EA"/>
    <w:rPr>
      <w:rFonts w:ascii="Times New Roman" w:eastAsia="Times New Roman" w:hAnsi="Times New Roman" w:cs="Times New Roman"/>
      <w:sz w:val="24"/>
      <w:szCs w:val="24"/>
      <w:lang w:eastAsia="ru-RU"/>
    </w:rPr>
  </w:style>
  <w:style w:type="paragraph" w:styleId="3">
    <w:name w:val="Body Text 3"/>
    <w:basedOn w:val="a"/>
    <w:link w:val="30"/>
    <w:unhideWhenUsed/>
    <w:rsid w:val="00EB46EA"/>
    <w:rPr>
      <w:sz w:val="28"/>
      <w:szCs w:val="20"/>
    </w:rPr>
  </w:style>
  <w:style w:type="character" w:customStyle="1" w:styleId="30">
    <w:name w:val="Основной текст 3 Знак"/>
    <w:basedOn w:val="a0"/>
    <w:link w:val="3"/>
    <w:rsid w:val="00EB46EA"/>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EB46EA"/>
    <w:pPr>
      <w:spacing w:after="120"/>
      <w:ind w:left="283"/>
    </w:pPr>
    <w:rPr>
      <w:sz w:val="16"/>
      <w:szCs w:val="16"/>
    </w:rPr>
  </w:style>
  <w:style w:type="character" w:customStyle="1" w:styleId="32">
    <w:name w:val="Основной текст с отступом 3 Знак"/>
    <w:basedOn w:val="a0"/>
    <w:link w:val="31"/>
    <w:semiHidden/>
    <w:rsid w:val="00EB46EA"/>
    <w:rPr>
      <w:rFonts w:ascii="Times New Roman" w:eastAsia="Times New Roman" w:hAnsi="Times New Roman" w:cs="Times New Roman"/>
      <w:sz w:val="16"/>
      <w:szCs w:val="16"/>
      <w:lang w:eastAsia="ru-RU"/>
    </w:rPr>
  </w:style>
  <w:style w:type="paragraph" w:customStyle="1" w:styleId="BodyTextIndent2">
    <w:name w:val="Body Text Indent 2"/>
    <w:basedOn w:val="a"/>
    <w:rsid w:val="00EB46EA"/>
    <w:pPr>
      <w:tabs>
        <w:tab w:val="left" w:pos="709"/>
      </w:tabs>
      <w:spacing w:before="120" w:after="120"/>
      <w:ind w:left="709" w:hanging="709"/>
      <w:jc w:val="both"/>
    </w:pPr>
    <w:rPr>
      <w:szCs w:val="20"/>
    </w:rPr>
  </w:style>
  <w:style w:type="character" w:customStyle="1" w:styleId="12">
    <w:name w:val="Стиль1 Знак"/>
    <w:link w:val="1"/>
    <w:locked/>
    <w:rsid w:val="00EB46EA"/>
    <w:rPr>
      <w:rFonts w:ascii="Calibri" w:eastAsia="Calibri" w:hAnsi="Calibri"/>
      <w:sz w:val="28"/>
      <w:szCs w:val="28"/>
      <w:lang w:val="x-none" w:eastAsia="x-none"/>
    </w:rPr>
  </w:style>
  <w:style w:type="paragraph" w:customStyle="1" w:styleId="1">
    <w:name w:val="Стиль1"/>
    <w:basedOn w:val="a"/>
    <w:link w:val="12"/>
    <w:rsid w:val="00EB46EA"/>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08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38</Pages>
  <Words>18729</Words>
  <Characters>106761</Characters>
  <Application>Microsoft Office Word</Application>
  <DocSecurity>0</DocSecurity>
  <Lines>889</Lines>
  <Paragraphs>250</Paragraphs>
  <ScaleCrop>false</ScaleCrop>
  <Company>NIAEP</Company>
  <LinksUpToDate>false</LinksUpToDate>
  <CharactersWithSpaces>125240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2</cp:revision>
  <dcterms:created xsi:type="dcterms:W3CDTF">2016-02-01T11:52:00Z</dcterms:created>
  <dcterms:modified xsi:type="dcterms:W3CDTF">2016-02-01T11:55:00Z</dcterms:modified>
</cp:coreProperties>
</file>